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7" w:rsidRPr="00C166E1" w:rsidRDefault="00AB52D7" w:rsidP="00974F86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ДОДАТОК 2</w:t>
      </w:r>
    </w:p>
    <w:p w:rsidR="00D31FA9" w:rsidRPr="00C166E1" w:rsidRDefault="00D31FA9">
      <w:pPr>
        <w:rPr>
          <w:rFonts w:ascii="Arial Narrow" w:hAnsi="Arial Narrow" w:cs="Times New Roman"/>
          <w:b/>
          <w:sz w:val="24"/>
          <w:szCs w:val="24"/>
        </w:rPr>
      </w:pPr>
    </w:p>
    <w:p w:rsidR="00D31FA9" w:rsidRPr="00C166E1" w:rsidRDefault="00B434A6">
      <w:pPr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4180205</wp:posOffset>
            </wp:positionV>
            <wp:extent cx="6096000" cy="4572000"/>
            <wp:effectExtent l="0" t="0" r="0" b="0"/>
            <wp:wrapSquare wrapText="bothSides"/>
            <wp:docPr id="5" name="Рисунок 5" descr="http://momken.org/Public/image/0social%20work%20d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ken.org/Public/image/0social%20work%20de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024">
        <w:rPr>
          <w:rFonts w:ascii="Arial Narrow" w:hAnsi="Arial Narrow" w:cs="Times New Roman"/>
          <w:b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1pt;margin-top:124.4pt;width:520.5pt;height:210.75pt;z-index:251659264;mso-position-horizontal-relative:text;mso-position-vertical-relative:text" filled="f" stroked="f">
            <v:textbox style="mso-next-textbox:#_x0000_s1026">
              <w:txbxContent>
                <w:p w:rsidR="005D421F" w:rsidRPr="00FE5428" w:rsidRDefault="005D421F" w:rsidP="00B434A6">
                  <w:pPr>
                    <w:spacing w:after="0" w:line="276" w:lineRule="auto"/>
                    <w:jc w:val="center"/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8"/>
                      <w:szCs w:val="48"/>
                    </w:rPr>
                  </w:pPr>
                  <w:r w:rsidRPr="00FE5428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8"/>
                      <w:szCs w:val="48"/>
                    </w:rPr>
                    <w:t xml:space="preserve">РЕЗУЛЬТАТИ ДОСЛІДЖЕННЯ </w:t>
                  </w:r>
                </w:p>
                <w:p w:rsidR="005D421F" w:rsidRPr="00FE5428" w:rsidRDefault="005D421F" w:rsidP="00B434A6">
                  <w:pPr>
                    <w:spacing w:line="276" w:lineRule="auto"/>
                    <w:jc w:val="center"/>
                    <w:rPr>
                      <w:rFonts w:ascii="Arial Narrow" w:hAnsi="Arial Narrow" w:cs="Times New Roman"/>
                      <w:color w:val="2E74B5" w:themeColor="accent1" w:themeShade="BF"/>
                      <w:sz w:val="48"/>
                      <w:szCs w:val="48"/>
                    </w:rPr>
                  </w:pPr>
                  <w:r w:rsidRPr="00FE5428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8"/>
                      <w:szCs w:val="48"/>
                    </w:rPr>
                    <w:t xml:space="preserve">СОЦІАЛЬНО ЗНАЧУЩИХ ПРОБЛЕМ ТА БАЧЕННЯ МЕШКАНЦЯМИ НАПРЯМКІВ РОЗВИТКУ НЕТІШИНСЬКОЇ </w:t>
                  </w:r>
                  <w:r w:rsidR="00030906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8"/>
                      <w:szCs w:val="48"/>
                    </w:rPr>
                    <w:t xml:space="preserve">МІСЬКОЇ </w:t>
                  </w:r>
                  <w:r w:rsidRPr="00FE5428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8"/>
                      <w:szCs w:val="48"/>
                    </w:rPr>
                    <w:t>ОБ’ЄДНАНОЇ ТЕРИТОРІАЛЬНОЇ ГРОМАДИ</w:t>
                  </w:r>
                </w:p>
              </w:txbxContent>
            </v:textbox>
          </v:shape>
        </w:pict>
      </w:r>
      <w:r w:rsidR="005D421F" w:rsidRPr="00C166E1">
        <w:rPr>
          <w:rFonts w:ascii="Arial Narrow" w:hAnsi="Arial Narrow" w:cs="Times New Roman"/>
          <w:b/>
          <w:sz w:val="24"/>
          <w:szCs w:val="24"/>
        </w:rPr>
        <w:br w:type="page"/>
      </w:r>
    </w:p>
    <w:p w:rsidR="00D31FA9" w:rsidRPr="00C166E1" w:rsidRDefault="00D31FA9">
      <w:pPr>
        <w:rPr>
          <w:rFonts w:ascii="Arial Narrow" w:hAnsi="Arial Narrow" w:cs="Times New Roman"/>
          <w:b/>
          <w:sz w:val="24"/>
          <w:szCs w:val="24"/>
        </w:rPr>
      </w:pPr>
    </w:p>
    <w:p w:rsidR="00F95F20" w:rsidRPr="00C166E1" w:rsidRDefault="008E3379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 xml:space="preserve">РЕЗУЛЬТАТИ ДОСЛІДЖЕННЯ </w:t>
      </w:r>
    </w:p>
    <w:p w:rsidR="00801408" w:rsidRPr="00C166E1" w:rsidRDefault="00685B73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СОЦІАЛЬНО</w:t>
      </w:r>
      <w:r w:rsidR="00765A75" w:rsidRPr="00C166E1">
        <w:rPr>
          <w:rFonts w:ascii="Arial Narrow" w:hAnsi="Arial Narrow" w:cs="Times New Roman"/>
          <w:b/>
          <w:sz w:val="24"/>
          <w:szCs w:val="24"/>
        </w:rPr>
        <w:t xml:space="preserve"> ЗНАЧУЩИХ ПРОБЛЕМ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ТА </w:t>
      </w:r>
      <w:r w:rsidR="00765A75" w:rsidRPr="00C166E1">
        <w:rPr>
          <w:rFonts w:ascii="Arial Narrow" w:hAnsi="Arial Narrow" w:cs="Times New Roman"/>
          <w:b/>
          <w:sz w:val="24"/>
          <w:szCs w:val="24"/>
        </w:rPr>
        <w:t xml:space="preserve">БАЧЕННЯ МЕШКАНЦЯМИ НАПРЯМКІВ РОЗВИТКУ </w:t>
      </w:r>
      <w:r w:rsidRPr="00C166E1">
        <w:rPr>
          <w:rFonts w:ascii="Arial Narrow" w:hAnsi="Arial Narrow" w:cs="Times New Roman"/>
          <w:b/>
          <w:sz w:val="24"/>
          <w:szCs w:val="24"/>
        </w:rPr>
        <w:t>НЕТІШИНСЬКОЇ ОБ</w:t>
      </w:r>
      <w:r w:rsidR="0026520B" w:rsidRPr="00C166E1">
        <w:rPr>
          <w:rFonts w:ascii="Arial Narrow" w:hAnsi="Arial Narrow" w:cs="Times New Roman"/>
          <w:b/>
          <w:sz w:val="24"/>
          <w:szCs w:val="24"/>
        </w:rPr>
        <w:t>’</w:t>
      </w:r>
      <w:r w:rsidRPr="00C166E1">
        <w:rPr>
          <w:rFonts w:ascii="Arial Narrow" w:hAnsi="Arial Narrow" w:cs="Times New Roman"/>
          <w:b/>
          <w:sz w:val="24"/>
          <w:szCs w:val="24"/>
        </w:rPr>
        <w:t>ЄДНАНОЇ ТЕРИТОРІАЛЬНОЇ ГРОМАДИ</w:t>
      </w:r>
    </w:p>
    <w:p w:rsidR="00685B73" w:rsidRPr="00C166E1" w:rsidRDefault="00E4463B" w:rsidP="00974F8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eastAsia="uk-UA"/>
        </w:rPr>
        <w:t xml:space="preserve"> </w:t>
      </w:r>
    </w:p>
    <w:p w:rsidR="00685B73" w:rsidRPr="00C166E1" w:rsidRDefault="00685B73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Відповідно до прийнятого 5 лютого 2015 року Верховною Радою Закону</w:t>
      </w:r>
      <w:r w:rsidR="00871FAE" w:rsidRPr="00C166E1">
        <w:rPr>
          <w:rFonts w:ascii="Arial Narrow" w:hAnsi="Arial Narrow" w:cs="Times New Roman"/>
          <w:sz w:val="24"/>
          <w:szCs w:val="24"/>
        </w:rPr>
        <w:t xml:space="preserve"> України </w:t>
      </w:r>
      <w:r w:rsidR="00122A6C" w:rsidRPr="00C166E1">
        <w:rPr>
          <w:rFonts w:ascii="Arial Narrow" w:hAnsi="Arial Narrow" w:cs="Times New Roman"/>
          <w:sz w:val="24"/>
          <w:szCs w:val="24"/>
        </w:rPr>
        <w:t>«</w:t>
      </w:r>
      <w:r w:rsidRPr="00C166E1">
        <w:rPr>
          <w:rFonts w:ascii="Arial Narrow" w:hAnsi="Arial Narrow" w:cs="Times New Roman"/>
          <w:sz w:val="24"/>
          <w:szCs w:val="24"/>
        </w:rPr>
        <w:t>Про добровільне о</w:t>
      </w:r>
      <w:r w:rsidR="00122A6C" w:rsidRPr="00C166E1">
        <w:rPr>
          <w:rFonts w:ascii="Arial Narrow" w:hAnsi="Arial Narrow" w:cs="Times New Roman"/>
          <w:sz w:val="24"/>
          <w:szCs w:val="24"/>
        </w:rPr>
        <w:t>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122A6C" w:rsidRPr="00C166E1">
        <w:rPr>
          <w:rFonts w:ascii="Arial Narrow" w:hAnsi="Arial Narrow" w:cs="Times New Roman"/>
          <w:sz w:val="24"/>
          <w:szCs w:val="24"/>
        </w:rPr>
        <w:t>єднання територіальних громад»</w:t>
      </w:r>
      <w:r w:rsidRPr="00C166E1">
        <w:rPr>
          <w:rFonts w:ascii="Arial Narrow" w:hAnsi="Arial Narrow" w:cs="Times New Roman"/>
          <w:sz w:val="24"/>
          <w:szCs w:val="24"/>
        </w:rPr>
        <w:t xml:space="preserve"> постала необхідність створення Нетішинської </w:t>
      </w:r>
      <w:r w:rsidR="00030906">
        <w:rPr>
          <w:rFonts w:ascii="Arial Narrow" w:hAnsi="Arial Narrow" w:cs="Times New Roman"/>
          <w:sz w:val="24"/>
          <w:szCs w:val="24"/>
        </w:rPr>
        <w:t xml:space="preserve">міської </w:t>
      </w:r>
      <w:r w:rsidRPr="00C166E1">
        <w:rPr>
          <w:rFonts w:ascii="Arial Narrow" w:hAnsi="Arial Narrow" w:cs="Times New Roman"/>
          <w:sz w:val="24"/>
          <w:szCs w:val="24"/>
        </w:rPr>
        <w:t>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Pr="00C166E1">
        <w:rPr>
          <w:rFonts w:ascii="Arial Narrow" w:hAnsi="Arial Narrow" w:cs="Times New Roman"/>
          <w:sz w:val="24"/>
          <w:szCs w:val="24"/>
        </w:rPr>
        <w:t>єднаної територіальної громади</w:t>
      </w:r>
      <w:r w:rsidR="001C709B" w:rsidRPr="00C166E1">
        <w:rPr>
          <w:rFonts w:ascii="Arial Narrow" w:hAnsi="Arial Narrow" w:cs="Times New Roman"/>
          <w:sz w:val="24"/>
          <w:szCs w:val="24"/>
        </w:rPr>
        <w:t xml:space="preserve"> (ОТГ)</w:t>
      </w:r>
      <w:r w:rsidRPr="00C166E1">
        <w:rPr>
          <w:rFonts w:ascii="Arial Narrow" w:hAnsi="Arial Narrow" w:cs="Times New Roman"/>
          <w:sz w:val="24"/>
          <w:szCs w:val="24"/>
        </w:rPr>
        <w:t>. Для забезпечення ефективного її функціонування необхідним є виявленн</w:t>
      </w:r>
      <w:r w:rsidR="00F95F20" w:rsidRPr="00C166E1">
        <w:rPr>
          <w:rFonts w:ascii="Arial Narrow" w:hAnsi="Arial Narrow" w:cs="Times New Roman"/>
          <w:sz w:val="24"/>
          <w:szCs w:val="24"/>
        </w:rPr>
        <w:t>я нагальних проблем в громадах, що мають 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F95F20" w:rsidRPr="00C166E1">
        <w:rPr>
          <w:rFonts w:ascii="Arial Narrow" w:hAnsi="Arial Narrow" w:cs="Times New Roman"/>
          <w:sz w:val="24"/>
          <w:szCs w:val="24"/>
        </w:rPr>
        <w:t>єднатися та вивчення думки громадськості щодо перспектив її розвитку.</w:t>
      </w:r>
    </w:p>
    <w:p w:rsidR="00F95F20" w:rsidRPr="00C166E1" w:rsidRDefault="001C709B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До новоствореної територіальної громади увійдуть м.</w:t>
      </w:r>
      <w:r w:rsidR="0026520B" w:rsidRPr="00C166E1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>Нетішин, чотири сільські ради Славутського району та одна сільська рада Ізяславського району</w:t>
      </w:r>
      <w:r w:rsidR="00541ED5" w:rsidRPr="00C166E1">
        <w:rPr>
          <w:rFonts w:ascii="Arial Narrow" w:hAnsi="Arial Narrow" w:cs="Times New Roman"/>
          <w:sz w:val="24"/>
          <w:szCs w:val="24"/>
        </w:rPr>
        <w:t>.</w:t>
      </w:r>
      <w:r w:rsidRPr="00C166E1">
        <w:rPr>
          <w:rFonts w:ascii="Arial Narrow" w:hAnsi="Arial Narrow" w:cs="Times New Roman"/>
          <w:sz w:val="24"/>
          <w:szCs w:val="24"/>
        </w:rPr>
        <w:t xml:space="preserve"> Загальна чисельність населення ОТГ</w:t>
      </w:r>
      <w:r w:rsidR="00BF1A96" w:rsidRPr="00C166E1">
        <w:rPr>
          <w:rFonts w:ascii="Arial Narrow" w:hAnsi="Arial Narrow" w:cs="Times New Roman"/>
          <w:sz w:val="24"/>
          <w:szCs w:val="24"/>
        </w:rPr>
        <w:t xml:space="preserve"> станом на 1 січня 201</w:t>
      </w:r>
      <w:r w:rsidR="0026520B" w:rsidRPr="00C166E1">
        <w:rPr>
          <w:rFonts w:ascii="Arial Narrow" w:hAnsi="Arial Narrow" w:cs="Times New Roman"/>
          <w:sz w:val="24"/>
          <w:szCs w:val="24"/>
          <w:lang w:val="ru-RU"/>
        </w:rPr>
        <w:t>6</w:t>
      </w:r>
      <w:r w:rsidR="00BF1A96" w:rsidRPr="00C166E1">
        <w:rPr>
          <w:rFonts w:ascii="Arial Narrow" w:hAnsi="Arial Narrow" w:cs="Times New Roman"/>
          <w:sz w:val="24"/>
          <w:szCs w:val="24"/>
        </w:rPr>
        <w:t xml:space="preserve"> р. становить</w:t>
      </w:r>
      <w:r w:rsidR="00871FAE" w:rsidRPr="00C166E1">
        <w:rPr>
          <w:rFonts w:ascii="Arial Narrow" w:hAnsi="Arial Narrow" w:cs="Times New Roman"/>
          <w:sz w:val="24"/>
          <w:szCs w:val="24"/>
        </w:rPr>
        <w:t xml:space="preserve"> 40581 особа</w:t>
      </w:r>
      <w:r w:rsidRPr="00C166E1">
        <w:rPr>
          <w:rFonts w:ascii="Arial Narrow" w:hAnsi="Arial Narrow" w:cs="Times New Roman"/>
          <w:sz w:val="24"/>
          <w:szCs w:val="24"/>
        </w:rPr>
        <w:t>. Детальні відомості подані у табл.</w:t>
      </w:r>
      <w:r w:rsidR="00541ED5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>1</w:t>
      </w:r>
      <w:r w:rsidR="00541ED5" w:rsidRPr="00C166E1">
        <w:rPr>
          <w:rFonts w:ascii="Arial Narrow" w:hAnsi="Arial Narrow" w:cs="Times New Roman"/>
          <w:sz w:val="24"/>
          <w:szCs w:val="24"/>
        </w:rPr>
        <w:t>.</w:t>
      </w:r>
    </w:p>
    <w:p w:rsidR="00871FAE" w:rsidRPr="00C166E1" w:rsidRDefault="001C709B" w:rsidP="00974F86">
      <w:pPr>
        <w:spacing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Таблиця 1</w:t>
      </w:r>
      <w:r w:rsidR="00871FAE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71FAE" w:rsidRPr="00C166E1" w:rsidRDefault="0026520B" w:rsidP="00974F86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Чисельність</w:t>
      </w:r>
      <w:r w:rsidR="00871FAE" w:rsidRPr="00C166E1">
        <w:rPr>
          <w:rFonts w:ascii="Arial Narrow" w:hAnsi="Arial Narrow" w:cs="Times New Roman"/>
          <w:b/>
          <w:sz w:val="24"/>
          <w:szCs w:val="24"/>
        </w:rPr>
        <w:t xml:space="preserve"> населення Нетішинської </w:t>
      </w:r>
      <w:r w:rsidR="00030906">
        <w:rPr>
          <w:rFonts w:ascii="Arial Narrow" w:hAnsi="Arial Narrow" w:cs="Times New Roman"/>
          <w:b/>
          <w:sz w:val="24"/>
          <w:szCs w:val="24"/>
        </w:rPr>
        <w:t xml:space="preserve">міської </w:t>
      </w:r>
      <w:bookmarkStart w:id="0" w:name="_GoBack"/>
      <w:bookmarkEnd w:id="0"/>
      <w:r w:rsidR="00871FAE" w:rsidRPr="00C166E1">
        <w:rPr>
          <w:rFonts w:ascii="Arial Narrow" w:hAnsi="Arial Narrow" w:cs="Times New Roman"/>
          <w:b/>
          <w:sz w:val="24"/>
          <w:szCs w:val="24"/>
        </w:rPr>
        <w:t>об</w:t>
      </w:r>
      <w:r w:rsidRPr="00C166E1">
        <w:rPr>
          <w:rFonts w:ascii="Arial Narrow" w:hAnsi="Arial Narrow" w:cs="Times New Roman"/>
          <w:b/>
          <w:sz w:val="24"/>
          <w:szCs w:val="24"/>
        </w:rPr>
        <w:t>’єднаної територіальної громади,</w:t>
      </w:r>
      <w:r w:rsidRPr="00C166E1">
        <w:rPr>
          <w:rFonts w:ascii="Arial Narrow" w:hAnsi="Arial Narrow" w:cs="Times New Roman"/>
          <w:b/>
          <w:sz w:val="24"/>
          <w:szCs w:val="24"/>
        </w:rPr>
        <w:br/>
      </w:r>
      <w:r w:rsidR="00871FAE" w:rsidRPr="00C166E1">
        <w:rPr>
          <w:rFonts w:ascii="Arial Narrow" w:hAnsi="Arial Narrow" w:cs="Times New Roman"/>
          <w:b/>
          <w:sz w:val="24"/>
          <w:szCs w:val="24"/>
        </w:rPr>
        <w:t>станом на 01.01.201</w:t>
      </w:r>
      <w:r w:rsidRPr="00C166E1">
        <w:rPr>
          <w:rFonts w:ascii="Arial Narrow" w:hAnsi="Arial Narrow" w:cs="Times New Roman"/>
          <w:b/>
          <w:sz w:val="24"/>
          <w:szCs w:val="24"/>
        </w:rPr>
        <w:t>6</w:t>
      </w:r>
      <w:r w:rsidR="00871FAE" w:rsidRPr="00C166E1">
        <w:rPr>
          <w:rFonts w:ascii="Arial Narrow" w:hAnsi="Arial Narrow" w:cs="Times New Roman"/>
          <w:b/>
          <w:sz w:val="24"/>
          <w:szCs w:val="24"/>
        </w:rPr>
        <w:t xml:space="preserve"> року</w:t>
      </w:r>
    </w:p>
    <w:tbl>
      <w:tblPr>
        <w:tblStyle w:val="a9"/>
        <w:tblW w:w="2765" w:type="pct"/>
        <w:jc w:val="center"/>
        <w:tblLook w:val="04A0" w:firstRow="1" w:lastRow="0" w:firstColumn="1" w:lastColumn="0" w:noHBand="0" w:noVBand="1"/>
      </w:tblPr>
      <w:tblGrid>
        <w:gridCol w:w="3426"/>
        <w:gridCol w:w="2024"/>
      </w:tblGrid>
      <w:tr w:rsidR="00541ED5" w:rsidRPr="00C166E1" w:rsidTr="00D2167E">
        <w:trPr>
          <w:jc w:val="center"/>
        </w:trPr>
        <w:tc>
          <w:tcPr>
            <w:tcW w:w="3143" w:type="pct"/>
            <w:shd w:val="clear" w:color="auto" w:fill="BDD6EE" w:themeFill="accent1" w:themeFillTint="66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66E1">
              <w:rPr>
                <w:rFonts w:ascii="Arial Narrow" w:hAnsi="Arial Narrow"/>
                <w:b/>
                <w:sz w:val="24"/>
                <w:szCs w:val="24"/>
              </w:rPr>
              <w:t xml:space="preserve">Назва населеного </w:t>
            </w:r>
          </w:p>
          <w:p w:rsidR="00541ED5" w:rsidRPr="00C166E1" w:rsidRDefault="00541ED5" w:rsidP="00974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66E1">
              <w:rPr>
                <w:rFonts w:ascii="Arial Narrow" w:hAnsi="Arial Narrow"/>
                <w:b/>
                <w:sz w:val="24"/>
                <w:szCs w:val="24"/>
              </w:rPr>
              <w:t>пункту</w:t>
            </w:r>
          </w:p>
        </w:tc>
        <w:tc>
          <w:tcPr>
            <w:tcW w:w="1857" w:type="pct"/>
            <w:shd w:val="clear" w:color="auto" w:fill="BDD6EE" w:themeFill="accent1" w:themeFillTint="66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66E1">
              <w:rPr>
                <w:rFonts w:ascii="Arial Narrow" w:hAnsi="Arial Narrow"/>
                <w:b/>
                <w:sz w:val="24"/>
                <w:szCs w:val="24"/>
              </w:rPr>
              <w:t>Населення, осіб</w:t>
            </w:r>
          </w:p>
        </w:tc>
      </w:tr>
      <w:tr w:rsidR="00541ED5" w:rsidRPr="00C166E1" w:rsidTr="00541ED5">
        <w:trPr>
          <w:trHeight w:val="162"/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м. Нетішин</w:t>
            </w:r>
          </w:p>
        </w:tc>
        <w:tc>
          <w:tcPr>
            <w:tcW w:w="1857" w:type="pct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37008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Полянь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357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Колом</w:t>
            </w:r>
            <w:r w:rsidR="0026520B" w:rsidRPr="00C166E1">
              <w:rPr>
                <w:rFonts w:ascii="Arial Narrow" w:hAnsi="Arial Narrow"/>
                <w:sz w:val="24"/>
                <w:szCs w:val="24"/>
              </w:rPr>
              <w:t>’</w:t>
            </w:r>
            <w:r w:rsidRPr="00C166E1">
              <w:rPr>
                <w:rFonts w:ascii="Arial Narrow" w:hAnsi="Arial Narrow"/>
                <w:sz w:val="24"/>
                <w:szCs w:val="24"/>
              </w:rPr>
              <w:t xml:space="preserve">є 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404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Комарівка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238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Старий Кривин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1228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Новий Кривин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Білотин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Комини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Півнева Гора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Лисиче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371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Дідова Гора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Потереба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Головлі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415</w:t>
            </w:r>
          </w:p>
        </w:tc>
      </w:tr>
      <w:tr w:rsidR="00541ED5" w:rsidRPr="00C166E1" w:rsidTr="00541ED5">
        <w:trPr>
          <w:jc w:val="center"/>
        </w:trPr>
        <w:tc>
          <w:tcPr>
            <w:tcW w:w="3143" w:type="pct"/>
          </w:tcPr>
          <w:p w:rsidR="00541ED5" w:rsidRPr="00C166E1" w:rsidRDefault="00541ED5" w:rsidP="00974F86">
            <w:pPr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с. Нижні Головлі</w:t>
            </w:r>
          </w:p>
        </w:tc>
        <w:tc>
          <w:tcPr>
            <w:tcW w:w="1857" w:type="pct"/>
            <w:vAlign w:val="center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6E1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</w:tr>
      <w:tr w:rsidR="00541ED5" w:rsidRPr="00C166E1" w:rsidTr="00D2167E">
        <w:trPr>
          <w:jc w:val="center"/>
        </w:trPr>
        <w:tc>
          <w:tcPr>
            <w:tcW w:w="3143" w:type="pct"/>
            <w:shd w:val="clear" w:color="auto" w:fill="BDD6EE" w:themeFill="accent1" w:themeFillTint="66"/>
          </w:tcPr>
          <w:p w:rsidR="00541ED5" w:rsidRPr="00C166E1" w:rsidRDefault="00541ED5" w:rsidP="00974F8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166E1">
              <w:rPr>
                <w:rFonts w:ascii="Arial Narrow" w:hAnsi="Arial Narrow"/>
                <w:b/>
                <w:sz w:val="24"/>
                <w:szCs w:val="24"/>
              </w:rPr>
              <w:t>Всього</w:t>
            </w:r>
          </w:p>
        </w:tc>
        <w:tc>
          <w:tcPr>
            <w:tcW w:w="1857" w:type="pct"/>
            <w:shd w:val="clear" w:color="auto" w:fill="BDD6EE" w:themeFill="accent1" w:themeFillTint="66"/>
          </w:tcPr>
          <w:p w:rsidR="00541ED5" w:rsidRPr="00C166E1" w:rsidRDefault="00541ED5" w:rsidP="00974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66E1">
              <w:rPr>
                <w:rFonts w:ascii="Arial Narrow" w:hAnsi="Arial Narrow"/>
                <w:b/>
                <w:sz w:val="24"/>
                <w:szCs w:val="24"/>
              </w:rPr>
              <w:t>40581</w:t>
            </w:r>
          </w:p>
        </w:tc>
      </w:tr>
    </w:tbl>
    <w:p w:rsidR="001C709B" w:rsidRPr="00C166E1" w:rsidRDefault="001C709B" w:rsidP="00974F86">
      <w:pPr>
        <w:spacing w:after="0" w:line="240" w:lineRule="auto"/>
        <w:ind w:firstLine="709"/>
        <w:jc w:val="right"/>
        <w:rPr>
          <w:rFonts w:ascii="Arial Narrow" w:hAnsi="Arial Narrow" w:cs="Times New Roman"/>
          <w:sz w:val="24"/>
          <w:szCs w:val="24"/>
        </w:rPr>
      </w:pPr>
    </w:p>
    <w:p w:rsidR="00CD47B3" w:rsidRPr="00C166E1" w:rsidRDefault="006A5E97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Для виявлення проблемних питань життєдіяльності громад та їх бачення подальшого свого розвитку було проведене </w:t>
      </w:r>
      <w:r w:rsidR="00221D3C" w:rsidRPr="00C166E1">
        <w:rPr>
          <w:rFonts w:ascii="Arial Narrow" w:hAnsi="Arial Narrow" w:cs="Times New Roman"/>
          <w:sz w:val="24"/>
          <w:szCs w:val="24"/>
        </w:rPr>
        <w:t xml:space="preserve">соціологічне дослідження. Методом </w:t>
      </w:r>
      <w:r w:rsidR="008E3379" w:rsidRPr="00C166E1">
        <w:rPr>
          <w:rFonts w:ascii="Arial Narrow" w:hAnsi="Arial Narrow" w:cs="Times New Roman"/>
          <w:sz w:val="24"/>
          <w:szCs w:val="24"/>
        </w:rPr>
        <w:t xml:space="preserve">збору первинної інформації </w:t>
      </w:r>
      <w:r w:rsidR="000C777E" w:rsidRPr="00C166E1">
        <w:rPr>
          <w:rFonts w:ascii="Arial Narrow" w:hAnsi="Arial Narrow" w:cs="Times New Roman"/>
          <w:sz w:val="24"/>
          <w:szCs w:val="24"/>
        </w:rPr>
        <w:t xml:space="preserve">було визначене анкетування, для відбору респондентів </w:t>
      </w:r>
      <w:r w:rsidR="004460A2" w:rsidRPr="00C166E1">
        <w:rPr>
          <w:rFonts w:ascii="Arial Narrow" w:hAnsi="Arial Narrow" w:cs="Times New Roman"/>
          <w:sz w:val="24"/>
          <w:szCs w:val="24"/>
        </w:rPr>
        <w:t>застосувалася</w:t>
      </w:r>
      <w:r w:rsidR="00C201B5" w:rsidRPr="00C166E1">
        <w:rPr>
          <w:rFonts w:ascii="Arial Narrow" w:hAnsi="Arial Narrow" w:cs="Times New Roman"/>
          <w:sz w:val="24"/>
          <w:szCs w:val="24"/>
        </w:rPr>
        <w:t xml:space="preserve"> комбінована вибірка</w:t>
      </w:r>
      <w:r w:rsidR="00541ED5" w:rsidRPr="00C166E1">
        <w:rPr>
          <w:rFonts w:ascii="Arial Narrow" w:hAnsi="Arial Narrow" w:cs="Times New Roman"/>
          <w:sz w:val="24"/>
          <w:szCs w:val="24"/>
        </w:rPr>
        <w:t>.</w:t>
      </w:r>
      <w:r w:rsidR="00C201B5" w:rsidRPr="00C166E1">
        <w:rPr>
          <w:rFonts w:ascii="Arial Narrow" w:hAnsi="Arial Narrow" w:cs="Times New Roman"/>
          <w:sz w:val="24"/>
          <w:szCs w:val="24"/>
        </w:rPr>
        <w:t xml:space="preserve"> Чисельність опитаних </w:t>
      </w:r>
      <w:r w:rsidR="00DE3CE0" w:rsidRPr="00C166E1">
        <w:rPr>
          <w:rFonts w:ascii="Arial Narrow" w:hAnsi="Arial Narrow" w:cs="Times New Roman"/>
          <w:sz w:val="24"/>
          <w:szCs w:val="24"/>
        </w:rPr>
        <w:t xml:space="preserve">склала </w:t>
      </w:r>
      <w:r w:rsidR="00DE3CE0" w:rsidRPr="00C166E1">
        <w:rPr>
          <w:rFonts w:ascii="Arial Narrow" w:hAnsi="Arial Narrow" w:cs="Times New Roman"/>
          <w:b/>
          <w:sz w:val="24"/>
          <w:szCs w:val="24"/>
        </w:rPr>
        <w:t>1008 респондентів</w:t>
      </w:r>
      <w:r w:rsidR="00C201B5" w:rsidRPr="00C166E1">
        <w:rPr>
          <w:rFonts w:ascii="Arial Narrow" w:hAnsi="Arial Narrow" w:cs="Times New Roman"/>
          <w:sz w:val="24"/>
          <w:szCs w:val="24"/>
        </w:rPr>
        <w:t xml:space="preserve"> або 24,8%</w:t>
      </w:r>
      <w:r w:rsidR="00A7729C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7729C" w:rsidRPr="00C166E1">
        <w:rPr>
          <w:rFonts w:ascii="Arial Narrow" w:hAnsi="Arial Narrow" w:cs="Times New Roman"/>
          <w:sz w:val="24"/>
          <w:szCs w:val="24"/>
        </w:rPr>
        <w:t>населення Нетішинської 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A7729C" w:rsidRPr="00C166E1">
        <w:rPr>
          <w:rFonts w:ascii="Arial Narrow" w:hAnsi="Arial Narrow" w:cs="Times New Roman"/>
          <w:sz w:val="24"/>
          <w:szCs w:val="24"/>
        </w:rPr>
        <w:t>єднаної територіальної громади.</w:t>
      </w:r>
      <w:r w:rsidR="00C201B5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A7729C" w:rsidRPr="00C166E1">
        <w:rPr>
          <w:rFonts w:ascii="Arial Narrow" w:hAnsi="Arial Narrow" w:cs="Times New Roman"/>
          <w:sz w:val="24"/>
          <w:szCs w:val="24"/>
        </w:rPr>
        <w:t>Чисельність в</w:t>
      </w:r>
      <w:r w:rsidR="00C201B5" w:rsidRPr="00C166E1">
        <w:rPr>
          <w:rFonts w:ascii="Arial Narrow" w:hAnsi="Arial Narrow" w:cs="Times New Roman"/>
          <w:sz w:val="24"/>
          <w:szCs w:val="24"/>
        </w:rPr>
        <w:t>ибірк</w:t>
      </w:r>
      <w:r w:rsidR="00A7729C" w:rsidRPr="00C166E1">
        <w:rPr>
          <w:rFonts w:ascii="Arial Narrow" w:hAnsi="Arial Narrow" w:cs="Times New Roman"/>
          <w:sz w:val="24"/>
          <w:szCs w:val="24"/>
        </w:rPr>
        <w:t>и</w:t>
      </w:r>
      <w:r w:rsidR="00C201B5" w:rsidRPr="00C166E1">
        <w:rPr>
          <w:rFonts w:ascii="Arial Narrow" w:hAnsi="Arial Narrow" w:cs="Times New Roman"/>
          <w:sz w:val="24"/>
          <w:szCs w:val="24"/>
        </w:rPr>
        <w:t xml:space="preserve"> респондентів у кожному населеному пункті відповідає їх</w:t>
      </w:r>
      <w:r w:rsidR="00DE3CE0" w:rsidRPr="00C166E1">
        <w:rPr>
          <w:rFonts w:ascii="Arial Narrow" w:hAnsi="Arial Narrow" w:cs="Times New Roman"/>
          <w:sz w:val="24"/>
          <w:szCs w:val="24"/>
        </w:rPr>
        <w:t xml:space="preserve"> частці </w:t>
      </w:r>
      <w:r w:rsidR="00A7729C" w:rsidRPr="00C166E1">
        <w:rPr>
          <w:rFonts w:ascii="Arial Narrow" w:hAnsi="Arial Narrow" w:cs="Times New Roman"/>
          <w:sz w:val="24"/>
          <w:szCs w:val="24"/>
        </w:rPr>
        <w:t>населення</w:t>
      </w:r>
      <w:r w:rsidR="00DE3CE0" w:rsidRPr="00C166E1">
        <w:rPr>
          <w:rFonts w:ascii="Arial Narrow" w:hAnsi="Arial Narrow" w:cs="Times New Roman"/>
          <w:sz w:val="24"/>
          <w:szCs w:val="24"/>
        </w:rPr>
        <w:t xml:space="preserve"> громади.</w:t>
      </w:r>
      <w:r w:rsidR="002A6BBD" w:rsidRPr="00C166E1">
        <w:rPr>
          <w:rFonts w:ascii="Arial Narrow" w:hAnsi="Arial Narrow" w:cs="Times New Roman"/>
          <w:sz w:val="24"/>
          <w:szCs w:val="24"/>
        </w:rPr>
        <w:t xml:space="preserve"> Опитування проводилось у березні – травні 2016 року.</w:t>
      </w:r>
    </w:p>
    <w:p w:rsidR="0049048A" w:rsidRPr="00C166E1" w:rsidRDefault="0049048A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У вибіркову сукупність увійшло 433 чоловіків та 575 жінок. Гендерна структура представлена на рис.1.</w:t>
      </w:r>
    </w:p>
    <w:p w:rsidR="0049048A" w:rsidRPr="00C166E1" w:rsidRDefault="0049048A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</w:p>
    <w:p w:rsidR="00974F86" w:rsidRPr="00C166E1" w:rsidRDefault="004460A2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03550" cy="104775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60A2" w:rsidRPr="00C166E1" w:rsidRDefault="004460A2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C201B5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b/>
          <w:sz w:val="24"/>
          <w:szCs w:val="24"/>
        </w:rPr>
        <w:t>1</w:t>
      </w:r>
      <w:r w:rsidR="00C201B5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>Гендерна структура респондентів</w:t>
      </w:r>
    </w:p>
    <w:p w:rsidR="00CD47B3" w:rsidRPr="00C166E1" w:rsidRDefault="00CD47B3" w:rsidP="00974F86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lastRenderedPageBreak/>
        <w:t>Вік респондентів коливається в межах від 18 до 82 років, що відображає всі категорії жителів ОТГ, що мають права передбачені Конституцією України, можуть самостійно приймати рішення та нести за це відповідальність.</w:t>
      </w:r>
    </w:p>
    <w:p w:rsidR="000B1436" w:rsidRPr="00C166E1" w:rsidRDefault="00CD47B3" w:rsidP="00974F86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 Вікова структура представлена на рис. 2.</w:t>
      </w:r>
    </w:p>
    <w:p w:rsidR="004460A2" w:rsidRPr="00C166E1" w:rsidRDefault="000B1436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33900" cy="20193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67E" w:rsidRPr="00C166E1" w:rsidRDefault="000B1436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A7729C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b/>
          <w:sz w:val="24"/>
          <w:szCs w:val="24"/>
        </w:rPr>
        <w:t>2</w:t>
      </w:r>
      <w:r w:rsidR="00A7729C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Вікова структура респондентів</w:t>
      </w:r>
    </w:p>
    <w:p w:rsidR="001C709B" w:rsidRPr="00C166E1" w:rsidRDefault="000B143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Варто зазначити, що </w:t>
      </w:r>
      <w:r w:rsidR="00C41C84" w:rsidRPr="00C166E1">
        <w:rPr>
          <w:rFonts w:ascii="Arial Narrow" w:hAnsi="Arial Narrow" w:cs="Times New Roman"/>
          <w:sz w:val="24"/>
          <w:szCs w:val="24"/>
        </w:rPr>
        <w:t>переважна більшість респондентів є молоді люди та люди, які безпосередньо приймають участь у формуванні соціально-економічного та культурного розвитку громади.</w:t>
      </w:r>
    </w:p>
    <w:p w:rsidR="00830C12" w:rsidRPr="00C166E1" w:rsidRDefault="0033124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Структура вибіркової сукупності за показниками соціального статусу респондентів </w:t>
      </w:r>
      <w:r w:rsidR="00A7729C" w:rsidRPr="00C166E1">
        <w:rPr>
          <w:rFonts w:ascii="Arial Narrow" w:hAnsi="Arial Narrow" w:cs="Times New Roman"/>
          <w:sz w:val="24"/>
          <w:szCs w:val="24"/>
        </w:rPr>
        <w:t>має такі характеристики:</w:t>
      </w:r>
    </w:p>
    <w:p w:rsidR="00C41C84" w:rsidRPr="00C166E1" w:rsidRDefault="00D9004D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68800" cy="218440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004D" w:rsidRPr="00C166E1" w:rsidRDefault="00D9004D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D6311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b/>
          <w:sz w:val="24"/>
          <w:szCs w:val="24"/>
        </w:rPr>
        <w:t>3</w:t>
      </w:r>
      <w:r w:rsidR="007D6311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Соціальний статус вибіркової сукупності</w:t>
      </w:r>
    </w:p>
    <w:p w:rsidR="00D2167E" w:rsidRPr="00C166E1" w:rsidRDefault="00D2167E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D6639" w:rsidRPr="00C166E1" w:rsidRDefault="0033124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Переважна більші шість опитаних вважає себе недостатньо поінформованим щодо поточної ситуації в населених пунктах, де вони проживають.  </w:t>
      </w:r>
    </w:p>
    <w:p w:rsidR="00211CCC" w:rsidRPr="00C166E1" w:rsidRDefault="0033124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Розподіл респондентів за рівнем поінформованості подано рис. </w:t>
      </w:r>
      <w:r w:rsidR="00D2167E" w:rsidRPr="00C166E1">
        <w:rPr>
          <w:rFonts w:ascii="Arial Narrow" w:hAnsi="Arial Narrow" w:cs="Times New Roman"/>
          <w:sz w:val="24"/>
          <w:szCs w:val="24"/>
        </w:rPr>
        <w:t>4</w:t>
      </w:r>
      <w:r w:rsidRPr="00C166E1">
        <w:rPr>
          <w:rFonts w:ascii="Arial Narrow" w:hAnsi="Arial Narrow" w:cs="Times New Roman"/>
          <w:sz w:val="24"/>
          <w:szCs w:val="24"/>
        </w:rPr>
        <w:t>.</w:t>
      </w:r>
    </w:p>
    <w:p w:rsidR="000B1436" w:rsidRPr="00C166E1" w:rsidRDefault="00450FBB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33900" cy="19304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1436" w:rsidRPr="00C166E1" w:rsidRDefault="00CE0F71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541ED5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9004D" w:rsidRPr="00C166E1">
        <w:rPr>
          <w:rFonts w:ascii="Arial Narrow" w:hAnsi="Arial Narrow" w:cs="Times New Roman"/>
          <w:b/>
          <w:sz w:val="24"/>
          <w:szCs w:val="24"/>
        </w:rPr>
        <w:t>4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31244" w:rsidRPr="00C166E1">
        <w:rPr>
          <w:rFonts w:ascii="Arial Narrow" w:hAnsi="Arial Narrow" w:cs="Times New Roman"/>
          <w:b/>
          <w:sz w:val="24"/>
          <w:szCs w:val="24"/>
        </w:rPr>
        <w:t xml:space="preserve">Рівень поінформованості респондентів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щодо поточної ситуації </w:t>
      </w:r>
      <w:r w:rsidR="00541ED5" w:rsidRPr="00C166E1">
        <w:rPr>
          <w:rFonts w:ascii="Arial Narrow" w:hAnsi="Arial Narrow" w:cs="Times New Roman"/>
          <w:b/>
          <w:sz w:val="24"/>
          <w:szCs w:val="24"/>
        </w:rPr>
        <w:t>в населених пунктах громади</w:t>
      </w:r>
    </w:p>
    <w:p w:rsidR="000F280F" w:rsidRPr="00C166E1" w:rsidRDefault="000F280F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47B3" w:rsidRPr="00C166E1" w:rsidRDefault="00FD740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lastRenderedPageBreak/>
        <w:t xml:space="preserve">Інформацію про сучасне життя </w:t>
      </w:r>
      <w:r w:rsidR="00331244" w:rsidRPr="00C166E1">
        <w:rPr>
          <w:rFonts w:ascii="Arial Narrow" w:hAnsi="Arial Narrow" w:cs="Times New Roman"/>
          <w:sz w:val="24"/>
          <w:szCs w:val="24"/>
        </w:rPr>
        <w:t>власного населеного пункту</w:t>
      </w:r>
      <w:r w:rsidRPr="00C166E1">
        <w:rPr>
          <w:rFonts w:ascii="Arial Narrow" w:hAnsi="Arial Narrow" w:cs="Times New Roman"/>
          <w:sz w:val="24"/>
          <w:szCs w:val="24"/>
        </w:rPr>
        <w:t xml:space="preserve"> жителі громади зд</w:t>
      </w:r>
      <w:r w:rsidR="00974F86" w:rsidRPr="00C166E1">
        <w:rPr>
          <w:rFonts w:ascii="Arial Narrow" w:hAnsi="Arial Narrow" w:cs="Times New Roman"/>
          <w:sz w:val="24"/>
          <w:szCs w:val="24"/>
        </w:rPr>
        <w:t>обувають в основному з Інтернет</w:t>
      </w:r>
      <w:r w:rsidRPr="00C166E1">
        <w:rPr>
          <w:rFonts w:ascii="Arial Narrow" w:hAnsi="Arial Narrow" w:cs="Times New Roman"/>
          <w:sz w:val="24"/>
          <w:szCs w:val="24"/>
        </w:rPr>
        <w:t xml:space="preserve">, телебачення, газет та з розмов із колегами. Детальніша інформація </w:t>
      </w:r>
      <w:r w:rsidR="00541ED5" w:rsidRPr="00C166E1">
        <w:rPr>
          <w:rFonts w:ascii="Arial Narrow" w:hAnsi="Arial Narrow" w:cs="Times New Roman"/>
          <w:sz w:val="24"/>
          <w:szCs w:val="24"/>
        </w:rPr>
        <w:t xml:space="preserve">про джерела отримання інформації мешканцями населених пунктів про життя </w:t>
      </w:r>
      <w:r w:rsidR="00CD47B3" w:rsidRPr="00C166E1">
        <w:rPr>
          <w:rFonts w:ascii="Arial Narrow" w:hAnsi="Arial Narrow" w:cs="Times New Roman"/>
          <w:sz w:val="24"/>
          <w:szCs w:val="24"/>
        </w:rPr>
        <w:t>громади представлена на рис. 5.</w:t>
      </w:r>
    </w:p>
    <w:p w:rsidR="00CD47B3" w:rsidRPr="00C166E1" w:rsidRDefault="00CD47B3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129540</wp:posOffset>
            </wp:positionV>
            <wp:extent cx="4552950" cy="1746250"/>
            <wp:effectExtent l="19050" t="0" r="0" b="0"/>
            <wp:wrapTight wrapText="bothSides">
              <wp:wrapPolygon edited="0">
                <wp:start x="-90" y="0"/>
                <wp:lineTo x="-90" y="21443"/>
                <wp:lineTo x="21600" y="21443"/>
                <wp:lineTo x="21600" y="0"/>
                <wp:lineTo x="-90" y="0"/>
              </wp:wrapPolygon>
            </wp:wrapTight>
            <wp:docPr id="18" name="Ді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D7404" w:rsidRPr="00C166E1" w:rsidRDefault="00FD740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FD7404" w:rsidRPr="00C166E1" w:rsidRDefault="00FD7404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7404" w:rsidRPr="00C166E1" w:rsidRDefault="00FD7404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936A28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2167E" w:rsidRPr="00C166E1">
        <w:rPr>
          <w:rFonts w:ascii="Arial Narrow" w:hAnsi="Arial Narrow" w:cs="Times New Roman"/>
          <w:b/>
          <w:sz w:val="24"/>
          <w:szCs w:val="24"/>
        </w:rPr>
        <w:t>5</w:t>
      </w:r>
      <w:r w:rsidR="0003183A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Джерела </w:t>
      </w:r>
      <w:r w:rsidR="0003183A" w:rsidRPr="00C166E1">
        <w:rPr>
          <w:rFonts w:ascii="Arial Narrow" w:hAnsi="Arial Narrow" w:cs="Times New Roman"/>
          <w:b/>
          <w:sz w:val="24"/>
          <w:szCs w:val="24"/>
        </w:rPr>
        <w:t xml:space="preserve">отримання інформації мешканцями населених пунктів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про життя </w:t>
      </w:r>
      <w:r w:rsidR="003601FC" w:rsidRPr="00C166E1">
        <w:rPr>
          <w:rFonts w:ascii="Arial Narrow" w:hAnsi="Arial Narrow" w:cs="Times New Roman"/>
          <w:b/>
          <w:sz w:val="24"/>
          <w:szCs w:val="24"/>
        </w:rPr>
        <w:t>громади</w:t>
      </w:r>
    </w:p>
    <w:p w:rsidR="00FD7404" w:rsidRPr="00C166E1" w:rsidRDefault="00FD740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D6639" w:rsidRPr="00C166E1" w:rsidRDefault="000D6639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Р</w:t>
      </w:r>
      <w:r w:rsidR="006555FD" w:rsidRPr="00C166E1">
        <w:rPr>
          <w:rFonts w:ascii="Arial Narrow" w:hAnsi="Arial Narrow" w:cs="Times New Roman"/>
          <w:sz w:val="24"/>
          <w:szCs w:val="24"/>
        </w:rPr>
        <w:t>езультати</w:t>
      </w:r>
      <w:r w:rsidRPr="00C166E1">
        <w:rPr>
          <w:rFonts w:ascii="Arial Narrow" w:hAnsi="Arial Narrow" w:cs="Times New Roman"/>
          <w:sz w:val="24"/>
          <w:szCs w:val="24"/>
        </w:rPr>
        <w:t xml:space="preserve"> оцінки діяльності інституцій, які забезпечують життєдіяльність М. Нетішин  та сільських населених пунктів представлені </w:t>
      </w:r>
      <w:r w:rsidR="006555FD" w:rsidRPr="00C166E1">
        <w:rPr>
          <w:rFonts w:ascii="Arial Narrow" w:hAnsi="Arial Narrow" w:cs="Times New Roman"/>
          <w:sz w:val="24"/>
          <w:szCs w:val="24"/>
        </w:rPr>
        <w:t>табл.</w:t>
      </w:r>
      <w:r w:rsidR="007F449F" w:rsidRPr="00C166E1">
        <w:rPr>
          <w:rFonts w:ascii="Arial Narrow" w:hAnsi="Arial Narrow" w:cs="Times New Roman"/>
          <w:sz w:val="24"/>
          <w:szCs w:val="24"/>
        </w:rPr>
        <w:t>2</w:t>
      </w:r>
      <w:r w:rsidRPr="00C166E1">
        <w:rPr>
          <w:rFonts w:ascii="Arial Narrow" w:hAnsi="Arial Narrow" w:cs="Times New Roman"/>
          <w:sz w:val="24"/>
          <w:szCs w:val="24"/>
        </w:rPr>
        <w:t xml:space="preserve"> і 3. </w:t>
      </w:r>
    </w:p>
    <w:p w:rsidR="000D6639" w:rsidRPr="00C166E1" w:rsidRDefault="000D6639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З таблиці 2 видно, що респонденти найкраще оцінюють діяльність спортивних закладів, музеїв, заклади освіти, банківські установи тощо. Досить негативні оцінки діяльності лікарні (13,8%), поліції (12,0%), прокуратури (11,3%), судів (11,0%), а також промислових підприємств (10,4%). Проте варто зазначити, що більшість населення не відносить до категорії промислових підприємств Хмельницьку АЕС. Незнання цього, а також відсутність ефективно функціонуючих промислових підприємств на території ОТГ зумовило отримання таких результатів.</w:t>
      </w:r>
    </w:p>
    <w:p w:rsidR="006555FD" w:rsidRPr="00C166E1" w:rsidRDefault="006555FD" w:rsidP="00974F86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 xml:space="preserve">Таблиця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2</w:t>
      </w:r>
    </w:p>
    <w:p w:rsidR="006555FD" w:rsidRPr="00C166E1" w:rsidRDefault="009104FD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 xml:space="preserve">Оцінка </w:t>
      </w:r>
      <w:r w:rsidR="0003183A" w:rsidRPr="00C166E1">
        <w:rPr>
          <w:rFonts w:ascii="Arial Narrow" w:hAnsi="Arial Narrow" w:cs="Times New Roman"/>
          <w:b/>
          <w:sz w:val="24"/>
          <w:szCs w:val="24"/>
        </w:rPr>
        <w:t xml:space="preserve">мешканцями м. Нетішин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діяльності інституцій </w:t>
      </w:r>
      <w:r w:rsidR="00DB228E" w:rsidRPr="00C166E1">
        <w:rPr>
          <w:rFonts w:ascii="Arial Narrow" w:hAnsi="Arial Narrow" w:cs="Times New Roman"/>
          <w:b/>
          <w:sz w:val="24"/>
          <w:szCs w:val="24"/>
        </w:rPr>
        <w:t>об</w:t>
      </w:r>
      <w:r w:rsidR="0026520B" w:rsidRPr="00C166E1">
        <w:rPr>
          <w:rFonts w:ascii="Arial Narrow" w:hAnsi="Arial Narrow" w:cs="Times New Roman"/>
          <w:b/>
          <w:sz w:val="24"/>
          <w:szCs w:val="24"/>
        </w:rPr>
        <w:t>’</w:t>
      </w:r>
      <w:r w:rsidR="00DB228E" w:rsidRPr="00C166E1">
        <w:rPr>
          <w:rFonts w:ascii="Arial Narrow" w:hAnsi="Arial Narrow" w:cs="Times New Roman"/>
          <w:b/>
          <w:sz w:val="24"/>
          <w:szCs w:val="24"/>
        </w:rPr>
        <w:t>єднаної територіальної громади</w:t>
      </w:r>
      <w:r w:rsidR="00535864" w:rsidRPr="00C166E1">
        <w:rPr>
          <w:rFonts w:ascii="Arial Narrow" w:hAnsi="Arial Narrow" w:cs="Times New Roman"/>
          <w:b/>
          <w:sz w:val="24"/>
          <w:szCs w:val="24"/>
        </w:rPr>
        <w:t xml:space="preserve"> (%)</w:t>
      </w:r>
    </w:p>
    <w:p w:rsidR="00974F86" w:rsidRPr="00C166E1" w:rsidRDefault="00974F86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31AC1" w:rsidRPr="00C166E1" w:rsidRDefault="000D6639" w:rsidP="00C166E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64200" cy="3326173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23" cy="33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B3" w:rsidRPr="00C166E1" w:rsidRDefault="00CD47B3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D6639" w:rsidRPr="00C166E1" w:rsidRDefault="00CD47B3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Дещо інша ситуація в селах, які мають бути приєднані до територіальної громади (табл. 3). </w:t>
      </w:r>
    </w:p>
    <w:p w:rsidR="003369E5" w:rsidRPr="00C166E1" w:rsidRDefault="003369E5" w:rsidP="00974F86">
      <w:pPr>
        <w:spacing w:after="0" w:line="240" w:lineRule="auto"/>
        <w:ind w:firstLine="709"/>
        <w:jc w:val="right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 xml:space="preserve">Таблиця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3</w:t>
      </w:r>
    </w:p>
    <w:p w:rsidR="003369E5" w:rsidRPr="00C166E1" w:rsidRDefault="003369E5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 xml:space="preserve">Оцінка </w:t>
      </w:r>
      <w:r w:rsidR="0003183A" w:rsidRPr="00C166E1">
        <w:rPr>
          <w:rFonts w:ascii="Arial Narrow" w:hAnsi="Arial Narrow" w:cs="Times New Roman"/>
          <w:b/>
          <w:sz w:val="24"/>
          <w:szCs w:val="24"/>
        </w:rPr>
        <w:t xml:space="preserve">мешканцями сільських населених пунктів </w:t>
      </w:r>
      <w:r w:rsidRPr="00C166E1">
        <w:rPr>
          <w:rFonts w:ascii="Arial Narrow" w:hAnsi="Arial Narrow" w:cs="Times New Roman"/>
          <w:b/>
          <w:sz w:val="24"/>
          <w:szCs w:val="24"/>
        </w:rPr>
        <w:t>діяльності інституцій</w:t>
      </w:r>
      <w:r w:rsidR="00B236F5" w:rsidRPr="00C166E1">
        <w:rPr>
          <w:rFonts w:ascii="Arial Narrow" w:hAnsi="Arial Narrow" w:cs="Times New Roman"/>
          <w:b/>
          <w:sz w:val="24"/>
          <w:szCs w:val="24"/>
        </w:rPr>
        <w:t xml:space="preserve"> об</w:t>
      </w:r>
      <w:r w:rsidR="0026520B" w:rsidRPr="00C166E1">
        <w:rPr>
          <w:rFonts w:ascii="Arial Narrow" w:hAnsi="Arial Narrow" w:cs="Times New Roman"/>
          <w:b/>
          <w:sz w:val="24"/>
          <w:szCs w:val="24"/>
        </w:rPr>
        <w:t>’</w:t>
      </w:r>
      <w:r w:rsidR="00B236F5" w:rsidRPr="00C166E1">
        <w:rPr>
          <w:rFonts w:ascii="Arial Narrow" w:hAnsi="Arial Narrow" w:cs="Times New Roman"/>
          <w:b/>
          <w:sz w:val="24"/>
          <w:szCs w:val="24"/>
        </w:rPr>
        <w:t>єднаної територіальної громади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974F86" w:rsidRPr="00C166E1" w:rsidRDefault="00974F86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5B35" w:rsidRPr="00C166E1" w:rsidRDefault="00631AC1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75350" cy="3499582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49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8E7239" w:rsidRPr="00C166E1" w:rsidRDefault="00CD47B3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З таблиці видно, що в переважній більшості респонденти не змогли визначитися з оцінкою діяльності певних інституцій, оскільки вони не функціонують в населеному пункті. Проте, 2</w:t>
      </w:r>
      <w:r w:rsidRPr="00C166E1">
        <w:rPr>
          <w:rFonts w:ascii="Arial Narrow" w:hAnsi="Arial Narrow" w:cs="Times New Roman"/>
          <w:sz w:val="24"/>
          <w:szCs w:val="24"/>
          <w:lang w:val="ru-RU"/>
        </w:rPr>
        <w:t>4</w:t>
      </w:r>
      <w:r w:rsidRPr="00C166E1">
        <w:rPr>
          <w:rFonts w:ascii="Arial Narrow" w:hAnsi="Arial Narrow" w:cs="Times New Roman"/>
          <w:sz w:val="24"/>
          <w:szCs w:val="24"/>
        </w:rPr>
        <w:t>,</w:t>
      </w:r>
      <w:r w:rsidRPr="00C166E1">
        <w:rPr>
          <w:rFonts w:ascii="Arial Narrow" w:hAnsi="Arial Narrow" w:cs="Times New Roman"/>
          <w:sz w:val="24"/>
          <w:szCs w:val="24"/>
          <w:lang w:val="ru-RU"/>
        </w:rPr>
        <w:t>4</w:t>
      </w:r>
      <w:r w:rsidRPr="00C166E1">
        <w:rPr>
          <w:rFonts w:ascii="Arial Narrow" w:hAnsi="Arial Narrow" w:cs="Times New Roman"/>
          <w:sz w:val="24"/>
          <w:szCs w:val="24"/>
        </w:rPr>
        <w:t>% опитаних позитивно оцінюють діяльність дошкільних закладів та шкіл, а 20,</w:t>
      </w:r>
      <w:r w:rsidRPr="00C166E1">
        <w:rPr>
          <w:rFonts w:ascii="Arial Narrow" w:hAnsi="Arial Narrow" w:cs="Times New Roman"/>
          <w:sz w:val="24"/>
          <w:szCs w:val="24"/>
          <w:lang w:val="ru-RU"/>
        </w:rPr>
        <w:t>5</w:t>
      </w:r>
      <w:r w:rsidRPr="00C166E1">
        <w:rPr>
          <w:rFonts w:ascii="Arial Narrow" w:hAnsi="Arial Narrow" w:cs="Times New Roman"/>
          <w:sz w:val="24"/>
          <w:szCs w:val="24"/>
        </w:rPr>
        <w:t>% респондентів - закладів торгівлі. Негативна оцінка діяльності поставлена для поліції, органам правосуддя, медичним амбулаторіям та підприємствам</w:t>
      </w:r>
    </w:p>
    <w:p w:rsidR="0070255C" w:rsidRPr="00C166E1" w:rsidRDefault="007E489D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О</w:t>
      </w:r>
      <w:r w:rsidR="006667FD" w:rsidRPr="00C166E1">
        <w:rPr>
          <w:rFonts w:ascii="Arial Narrow" w:hAnsi="Arial Narrow" w:cs="Times New Roman"/>
          <w:sz w:val="24"/>
          <w:szCs w:val="24"/>
        </w:rPr>
        <w:t>питуван</w:t>
      </w:r>
      <w:r w:rsidRPr="00C166E1">
        <w:rPr>
          <w:rFonts w:ascii="Arial Narrow" w:hAnsi="Arial Narrow" w:cs="Times New Roman"/>
          <w:sz w:val="24"/>
          <w:szCs w:val="24"/>
        </w:rPr>
        <w:t xml:space="preserve">ня показало наступні результати щодо проблем, які викликають найбільшу соціальну напругу серед </w:t>
      </w:r>
      <w:r w:rsidR="00B236F5" w:rsidRPr="00C166E1">
        <w:rPr>
          <w:rFonts w:ascii="Arial Narrow" w:hAnsi="Arial Narrow" w:cs="Times New Roman"/>
          <w:sz w:val="24"/>
          <w:szCs w:val="24"/>
        </w:rPr>
        <w:t>мешканців</w:t>
      </w:r>
      <w:r w:rsidRPr="00C166E1">
        <w:rPr>
          <w:rFonts w:ascii="Arial Narrow" w:hAnsi="Arial Narrow" w:cs="Times New Roman"/>
          <w:sz w:val="24"/>
          <w:szCs w:val="24"/>
        </w:rPr>
        <w:t xml:space="preserve"> населених пунктів, що входитимуть до 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Pr="00C166E1">
        <w:rPr>
          <w:rFonts w:ascii="Arial Narrow" w:hAnsi="Arial Narrow" w:cs="Times New Roman"/>
          <w:sz w:val="24"/>
          <w:szCs w:val="24"/>
        </w:rPr>
        <w:t>єднаної територіальної громади:</w:t>
      </w:r>
    </w:p>
    <w:p w:rsidR="0070255C" w:rsidRPr="00C166E1" w:rsidRDefault="006667FD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0" cy="2044700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255C" w:rsidRPr="00C166E1" w:rsidRDefault="006667FD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E489D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6</w:t>
      </w:r>
      <w:r w:rsidR="00FD7404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Найбільші </w:t>
      </w:r>
      <w:r w:rsidR="002245DF" w:rsidRPr="00C166E1">
        <w:rPr>
          <w:rFonts w:ascii="Arial Narrow" w:hAnsi="Arial Narrow" w:cs="Times New Roman"/>
          <w:b/>
          <w:sz w:val="24"/>
          <w:szCs w:val="24"/>
        </w:rPr>
        <w:t xml:space="preserve">значущі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проблеми </w:t>
      </w:r>
      <w:r w:rsidR="00B236F5" w:rsidRPr="00C166E1">
        <w:rPr>
          <w:rFonts w:ascii="Arial Narrow" w:hAnsi="Arial Narrow" w:cs="Times New Roman"/>
          <w:b/>
          <w:sz w:val="24"/>
          <w:szCs w:val="24"/>
        </w:rPr>
        <w:t>для мешканців населених пунктів громади</w:t>
      </w:r>
    </w:p>
    <w:p w:rsidR="007F449F" w:rsidRPr="00C166E1" w:rsidRDefault="007F449F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6667FD" w:rsidRPr="00C166E1" w:rsidRDefault="00B236F5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Для </w:t>
      </w:r>
      <w:r w:rsidR="006667FD" w:rsidRPr="00C166E1">
        <w:rPr>
          <w:rFonts w:ascii="Arial Narrow" w:hAnsi="Arial Narrow" w:cs="Times New Roman"/>
          <w:sz w:val="24"/>
          <w:szCs w:val="24"/>
        </w:rPr>
        <w:t>громад</w:t>
      </w:r>
      <w:r w:rsidRPr="00C166E1">
        <w:rPr>
          <w:rFonts w:ascii="Arial Narrow" w:hAnsi="Arial Narrow" w:cs="Times New Roman"/>
          <w:sz w:val="24"/>
          <w:szCs w:val="24"/>
        </w:rPr>
        <w:t>и</w:t>
      </w:r>
      <w:r w:rsidR="006667FD" w:rsidRPr="00C166E1">
        <w:rPr>
          <w:rFonts w:ascii="Arial Narrow" w:hAnsi="Arial Narrow" w:cs="Times New Roman"/>
          <w:sz w:val="24"/>
          <w:szCs w:val="24"/>
        </w:rPr>
        <w:t xml:space="preserve"> найбільшою проблемою є безробіття та якість медичного обслуговування. Результатом безробіття є поява проблеми наркоманії та алкоголізму. </w:t>
      </w:r>
      <w:r w:rsidR="00BD3AC0" w:rsidRPr="00C166E1">
        <w:rPr>
          <w:rFonts w:ascii="Arial Narrow" w:hAnsi="Arial Narrow" w:cs="Times New Roman"/>
          <w:sz w:val="24"/>
          <w:szCs w:val="24"/>
        </w:rPr>
        <w:t xml:space="preserve">Якщо про </w:t>
      </w:r>
      <w:r w:rsidR="003601FC" w:rsidRPr="00C166E1">
        <w:rPr>
          <w:rFonts w:ascii="Arial Narrow" w:hAnsi="Arial Narrow" w:cs="Times New Roman"/>
          <w:sz w:val="24"/>
          <w:szCs w:val="24"/>
        </w:rPr>
        <w:t>наркоманію</w:t>
      </w:r>
      <w:r w:rsidR="00BD3AC0" w:rsidRPr="00C166E1">
        <w:rPr>
          <w:rFonts w:ascii="Arial Narrow" w:hAnsi="Arial Narrow" w:cs="Times New Roman"/>
          <w:sz w:val="24"/>
          <w:szCs w:val="24"/>
        </w:rPr>
        <w:t xml:space="preserve"> говорять у м.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BD3AC0" w:rsidRPr="00C166E1">
        <w:rPr>
          <w:rFonts w:ascii="Arial Narrow" w:hAnsi="Arial Narrow" w:cs="Times New Roman"/>
          <w:sz w:val="24"/>
          <w:szCs w:val="24"/>
        </w:rPr>
        <w:t xml:space="preserve">Нетішин, то про алкоголізм </w:t>
      </w:r>
      <w:r w:rsidRPr="00C166E1">
        <w:rPr>
          <w:rFonts w:ascii="Arial Narrow" w:hAnsi="Arial Narrow" w:cs="Times New Roman"/>
          <w:sz w:val="24"/>
          <w:szCs w:val="24"/>
        </w:rPr>
        <w:t xml:space="preserve">– в переважній більшості </w:t>
      </w:r>
      <w:r w:rsidR="007E489D" w:rsidRPr="00C166E1">
        <w:rPr>
          <w:rFonts w:ascii="Arial Narrow" w:hAnsi="Arial Narrow" w:cs="Times New Roman"/>
          <w:sz w:val="24"/>
          <w:szCs w:val="24"/>
        </w:rPr>
        <w:t>сіл</w:t>
      </w:r>
      <w:r w:rsidR="00BD3AC0" w:rsidRPr="00C166E1">
        <w:rPr>
          <w:rFonts w:ascii="Arial Narrow" w:hAnsi="Arial Narrow" w:cs="Times New Roman"/>
          <w:sz w:val="24"/>
          <w:szCs w:val="24"/>
        </w:rPr>
        <w:t xml:space="preserve">. </w:t>
      </w:r>
      <w:r w:rsidR="00536C02" w:rsidRPr="00C166E1">
        <w:rPr>
          <w:rFonts w:ascii="Arial Narrow" w:hAnsi="Arial Narrow" w:cs="Times New Roman"/>
          <w:sz w:val="24"/>
          <w:szCs w:val="24"/>
        </w:rPr>
        <w:t>Досить великою проблемою для с.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>Старий Кривин, с.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>Лисиче, с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>.Головлі, с.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>Нижні Головлі, с.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>Білотин, с.</w:t>
      </w:r>
      <w:r w:rsidR="007E489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536C02" w:rsidRPr="00C166E1">
        <w:rPr>
          <w:rFonts w:ascii="Arial Narrow" w:hAnsi="Arial Narrow" w:cs="Times New Roman"/>
          <w:sz w:val="24"/>
          <w:szCs w:val="24"/>
        </w:rPr>
        <w:t xml:space="preserve">Комини є </w:t>
      </w:r>
      <w:r w:rsidR="007E489D" w:rsidRPr="00C166E1">
        <w:rPr>
          <w:rFonts w:ascii="Arial Narrow" w:hAnsi="Arial Narrow" w:cs="Times New Roman"/>
          <w:sz w:val="24"/>
          <w:szCs w:val="24"/>
        </w:rPr>
        <w:t>стан доріг</w:t>
      </w:r>
      <w:r w:rsidR="00536C02" w:rsidRPr="00C166E1">
        <w:rPr>
          <w:rFonts w:ascii="Arial Narrow" w:hAnsi="Arial Narrow" w:cs="Times New Roman"/>
          <w:sz w:val="24"/>
          <w:szCs w:val="24"/>
        </w:rPr>
        <w:t xml:space="preserve">. В даних населених пунктах дорожнє покриття є майже повністю зруйнованим та потребує заміни. </w:t>
      </w:r>
      <w:r w:rsidR="00BD3AC0" w:rsidRPr="00C166E1">
        <w:rPr>
          <w:rFonts w:ascii="Arial Narrow" w:hAnsi="Arial Narrow" w:cs="Times New Roman"/>
          <w:sz w:val="24"/>
          <w:szCs w:val="24"/>
        </w:rPr>
        <w:t>Окрім того, в сільських населених пунктах існує проблема з медик</w:t>
      </w:r>
      <w:r w:rsidR="007E489D" w:rsidRPr="00C166E1">
        <w:rPr>
          <w:rFonts w:ascii="Arial Narrow" w:hAnsi="Arial Narrow" w:cs="Times New Roman"/>
          <w:sz w:val="24"/>
          <w:szCs w:val="24"/>
        </w:rPr>
        <w:t>аментозним забезпеченням, що обумовлено</w:t>
      </w:r>
      <w:r w:rsidR="00BD3AC0" w:rsidRPr="00C166E1">
        <w:rPr>
          <w:rFonts w:ascii="Arial Narrow" w:hAnsi="Arial Narrow" w:cs="Times New Roman"/>
          <w:sz w:val="24"/>
          <w:szCs w:val="24"/>
        </w:rPr>
        <w:t xml:space="preserve"> відсутністю аптек.</w:t>
      </w:r>
    </w:p>
    <w:p w:rsidR="00BD3AC0" w:rsidRPr="00C166E1" w:rsidRDefault="00BD3AC0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На запитання «Що може змінити ситуацію у вашому </w:t>
      </w:r>
      <w:r w:rsidR="002245DF" w:rsidRPr="00C166E1">
        <w:rPr>
          <w:rFonts w:ascii="Arial Narrow" w:hAnsi="Arial Narrow" w:cs="Times New Roman"/>
          <w:sz w:val="24"/>
          <w:szCs w:val="24"/>
        </w:rPr>
        <w:t>населеному пункті</w:t>
      </w:r>
      <w:r w:rsidRPr="00C166E1">
        <w:rPr>
          <w:rFonts w:ascii="Arial Narrow" w:hAnsi="Arial Narrow" w:cs="Times New Roman"/>
          <w:sz w:val="24"/>
          <w:szCs w:val="24"/>
        </w:rPr>
        <w:t>?» були отримані наступні відповіді:</w:t>
      </w:r>
    </w:p>
    <w:p w:rsidR="006667FD" w:rsidRPr="00C166E1" w:rsidRDefault="00BD3AC0" w:rsidP="00974F86">
      <w:pPr>
        <w:spacing w:after="0" w:line="240" w:lineRule="auto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137150" cy="213360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6792" w:rsidRPr="00C166E1" w:rsidRDefault="00815B74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E489D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7</w:t>
      </w:r>
      <w:r w:rsidR="007E489D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Напрямки </w:t>
      </w:r>
      <w:r w:rsidR="00016792" w:rsidRPr="00C166E1">
        <w:rPr>
          <w:rFonts w:ascii="Arial Narrow" w:hAnsi="Arial Narrow" w:cs="Times New Roman"/>
          <w:b/>
          <w:sz w:val="24"/>
          <w:szCs w:val="24"/>
        </w:rPr>
        <w:t>вирішення найбільш значущих проблем на думку мешканців м. Нетішин</w:t>
      </w:r>
    </w:p>
    <w:p w:rsidR="007F449F" w:rsidRPr="00C166E1" w:rsidRDefault="00016792" w:rsidP="00974F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ab/>
      </w:r>
    </w:p>
    <w:p w:rsidR="00016792" w:rsidRPr="00C166E1" w:rsidRDefault="00815B74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Спостерігається кореляція проблемних питань</w:t>
      </w:r>
      <w:r w:rsidR="00016792" w:rsidRPr="00C166E1">
        <w:rPr>
          <w:rFonts w:ascii="Arial Narrow" w:hAnsi="Arial Narrow" w:cs="Times New Roman"/>
          <w:sz w:val="24"/>
          <w:szCs w:val="24"/>
        </w:rPr>
        <w:t xml:space="preserve"> м. Нетішин </w:t>
      </w:r>
      <w:r w:rsidRPr="00C166E1">
        <w:rPr>
          <w:rFonts w:ascii="Arial Narrow" w:hAnsi="Arial Narrow" w:cs="Times New Roman"/>
          <w:sz w:val="24"/>
          <w:szCs w:val="24"/>
        </w:rPr>
        <w:t>з напрямами їх вирішення.</w:t>
      </w:r>
      <w:r w:rsidR="00E00496" w:rsidRPr="00C166E1">
        <w:rPr>
          <w:rFonts w:ascii="Arial Narrow" w:hAnsi="Arial Narrow" w:cs="Times New Roman"/>
          <w:sz w:val="24"/>
          <w:szCs w:val="24"/>
        </w:rPr>
        <w:t xml:space="preserve"> Абсолютна перевага надається створенню робочих місць</w:t>
      </w:r>
      <w:r w:rsidR="00016792" w:rsidRPr="00C166E1">
        <w:rPr>
          <w:rFonts w:ascii="Arial Narrow" w:hAnsi="Arial Narrow" w:cs="Times New Roman"/>
          <w:sz w:val="24"/>
          <w:szCs w:val="24"/>
        </w:rPr>
        <w:t xml:space="preserve"> (рис. </w:t>
      </w:r>
      <w:r w:rsidR="007F449F" w:rsidRPr="00C166E1">
        <w:rPr>
          <w:rFonts w:ascii="Arial Narrow" w:hAnsi="Arial Narrow" w:cs="Times New Roman"/>
          <w:sz w:val="24"/>
          <w:szCs w:val="24"/>
        </w:rPr>
        <w:t>7</w:t>
      </w:r>
      <w:r w:rsidR="00016792" w:rsidRPr="00C166E1">
        <w:rPr>
          <w:rFonts w:ascii="Arial Narrow" w:hAnsi="Arial Narrow" w:cs="Times New Roman"/>
          <w:sz w:val="24"/>
          <w:szCs w:val="24"/>
        </w:rPr>
        <w:t>)</w:t>
      </w:r>
      <w:r w:rsidR="00E00496" w:rsidRPr="00C166E1">
        <w:rPr>
          <w:rFonts w:ascii="Arial Narrow" w:hAnsi="Arial Narrow" w:cs="Times New Roman"/>
          <w:sz w:val="24"/>
          <w:szCs w:val="24"/>
        </w:rPr>
        <w:t>.</w:t>
      </w:r>
      <w:r w:rsidR="00016792" w:rsidRPr="00C166E1">
        <w:rPr>
          <w:rFonts w:ascii="Arial Narrow" w:hAnsi="Arial Narrow" w:cs="Times New Roman"/>
          <w:sz w:val="24"/>
          <w:szCs w:val="24"/>
        </w:rPr>
        <w:t xml:space="preserve"> Погляди мешканців сільських населених пунктів тісно переплітаються із містянами (рис. </w:t>
      </w:r>
      <w:r w:rsidR="007F449F" w:rsidRPr="00C166E1">
        <w:rPr>
          <w:rFonts w:ascii="Arial Narrow" w:hAnsi="Arial Narrow" w:cs="Times New Roman"/>
          <w:sz w:val="24"/>
          <w:szCs w:val="24"/>
        </w:rPr>
        <w:t>8</w:t>
      </w:r>
      <w:r w:rsidR="00CD47B3" w:rsidRPr="00C166E1">
        <w:rPr>
          <w:rFonts w:ascii="Arial Narrow" w:hAnsi="Arial Narrow" w:cs="Times New Roman"/>
          <w:sz w:val="24"/>
          <w:szCs w:val="24"/>
        </w:rPr>
        <w:t>).</w:t>
      </w:r>
    </w:p>
    <w:p w:rsidR="00E00496" w:rsidRPr="00C166E1" w:rsidRDefault="00E00496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51450" cy="234315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783" w:rsidRPr="00C166E1" w:rsidRDefault="00E00496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8E7239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8</w:t>
      </w:r>
      <w:r w:rsidR="002245DF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16792" w:rsidRPr="00C166E1">
        <w:rPr>
          <w:rFonts w:ascii="Arial Narrow" w:hAnsi="Arial Narrow" w:cs="Times New Roman"/>
          <w:b/>
          <w:sz w:val="24"/>
          <w:szCs w:val="24"/>
        </w:rPr>
        <w:t>Напрямки вирішення найбільш значущих проблем на думку мешканців сільських населених пунктів громади</w:t>
      </w: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74F86" w:rsidRPr="00C166E1" w:rsidRDefault="002245DF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З метою визначення</w:t>
      </w:r>
      <w:r w:rsidR="00CE7DA6" w:rsidRPr="00C166E1">
        <w:rPr>
          <w:rFonts w:ascii="Arial Narrow" w:hAnsi="Arial Narrow" w:cs="Times New Roman"/>
          <w:sz w:val="24"/>
          <w:szCs w:val="24"/>
        </w:rPr>
        <w:t xml:space="preserve"> ефективності</w:t>
      </w:r>
      <w:r w:rsidR="00D759D8" w:rsidRPr="00C166E1">
        <w:rPr>
          <w:rFonts w:ascii="Arial Narrow" w:hAnsi="Arial Narrow" w:cs="Times New Roman"/>
          <w:sz w:val="24"/>
          <w:szCs w:val="24"/>
        </w:rPr>
        <w:t xml:space="preserve"> роботи житлово-комунального господарства </w:t>
      </w:r>
      <w:r w:rsidR="00CE7DA6" w:rsidRPr="00C166E1">
        <w:rPr>
          <w:rFonts w:ascii="Arial Narrow" w:hAnsi="Arial Narrow" w:cs="Times New Roman"/>
          <w:sz w:val="24"/>
          <w:szCs w:val="24"/>
        </w:rPr>
        <w:t xml:space="preserve">респондентам було поставлено низку запитань </w:t>
      </w:r>
      <w:r w:rsidR="00016792" w:rsidRPr="00C166E1">
        <w:rPr>
          <w:rFonts w:ascii="Arial Narrow" w:hAnsi="Arial Narrow" w:cs="Times New Roman"/>
          <w:sz w:val="24"/>
          <w:szCs w:val="24"/>
        </w:rPr>
        <w:t xml:space="preserve">щодо </w:t>
      </w:r>
      <w:r w:rsidR="00CE7DA6" w:rsidRPr="00C166E1">
        <w:rPr>
          <w:rFonts w:ascii="Arial Narrow" w:hAnsi="Arial Narrow" w:cs="Times New Roman"/>
          <w:sz w:val="24"/>
          <w:szCs w:val="24"/>
        </w:rPr>
        <w:t>проблем, які</w:t>
      </w:r>
      <w:r w:rsidR="00D759D8" w:rsidRPr="00C166E1">
        <w:rPr>
          <w:rFonts w:ascii="Arial Narrow" w:hAnsi="Arial Narrow" w:cs="Times New Roman"/>
          <w:sz w:val="24"/>
          <w:szCs w:val="24"/>
        </w:rPr>
        <w:t xml:space="preserve"> потрібно вирішувати. За результатами проведеного дослідження можна зробити висновки, що житлово-комунальні господарства в цілому справ</w:t>
      </w:r>
      <w:r w:rsidR="00CE7DA6" w:rsidRPr="00C166E1">
        <w:rPr>
          <w:rFonts w:ascii="Arial Narrow" w:hAnsi="Arial Narrow" w:cs="Times New Roman"/>
          <w:sz w:val="24"/>
          <w:szCs w:val="24"/>
        </w:rPr>
        <w:t>ляються зі своїми обов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CE7DA6" w:rsidRPr="00C166E1">
        <w:rPr>
          <w:rFonts w:ascii="Arial Narrow" w:hAnsi="Arial Narrow" w:cs="Times New Roman"/>
          <w:sz w:val="24"/>
          <w:szCs w:val="24"/>
        </w:rPr>
        <w:t xml:space="preserve">язками. </w:t>
      </w:r>
    </w:p>
    <w:p w:rsidR="008C3783" w:rsidRPr="00C166E1" w:rsidRDefault="00CE7DA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П</w:t>
      </w:r>
      <w:r w:rsidR="00D759D8" w:rsidRPr="00C166E1">
        <w:rPr>
          <w:rFonts w:ascii="Arial Narrow" w:hAnsi="Arial Narrow" w:cs="Times New Roman"/>
          <w:sz w:val="24"/>
          <w:szCs w:val="24"/>
        </w:rPr>
        <w:t>роте</w:t>
      </w:r>
      <w:r w:rsidRPr="00C166E1">
        <w:rPr>
          <w:rFonts w:ascii="Arial Narrow" w:hAnsi="Arial Narrow" w:cs="Times New Roman"/>
          <w:sz w:val="24"/>
          <w:szCs w:val="24"/>
        </w:rPr>
        <w:t xml:space="preserve"> на думку мешканців</w:t>
      </w:r>
      <w:r w:rsidR="00D759D8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 xml:space="preserve">існує низка напрямів їх роботи, які потребують поліпшення. </w:t>
      </w:r>
      <w:r w:rsidR="00D759D8" w:rsidRPr="00C166E1">
        <w:rPr>
          <w:rFonts w:ascii="Arial Narrow" w:hAnsi="Arial Narrow" w:cs="Times New Roman"/>
          <w:sz w:val="24"/>
          <w:szCs w:val="24"/>
        </w:rPr>
        <w:t xml:space="preserve">Зокрема, до них відносяться проблеми з безпритульними тваринами, дорогами, вуличним освітленням, незадовільним станом дитячих та спортивних майданчиків. </w:t>
      </w:r>
      <w:r w:rsidR="00CD47B3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 xml:space="preserve">На території </w:t>
      </w:r>
      <w:r w:rsidR="008C3783" w:rsidRPr="00C166E1">
        <w:rPr>
          <w:rFonts w:ascii="Arial Narrow" w:hAnsi="Arial Narrow" w:cs="Times New Roman"/>
          <w:sz w:val="24"/>
          <w:szCs w:val="24"/>
        </w:rPr>
        <w:t xml:space="preserve">сільських громад, найбільшу </w:t>
      </w:r>
      <w:r w:rsidRPr="00C166E1">
        <w:rPr>
          <w:rFonts w:ascii="Arial Narrow" w:hAnsi="Arial Narrow" w:cs="Times New Roman"/>
          <w:sz w:val="24"/>
          <w:szCs w:val="24"/>
        </w:rPr>
        <w:t xml:space="preserve">стурбованість громадян викликають </w:t>
      </w:r>
      <w:r w:rsidR="008C3783" w:rsidRPr="00C166E1">
        <w:rPr>
          <w:rFonts w:ascii="Arial Narrow" w:hAnsi="Arial Narrow" w:cs="Times New Roman"/>
          <w:sz w:val="24"/>
          <w:szCs w:val="24"/>
        </w:rPr>
        <w:t>проблеми щодо незадовільного стану доріг та вуличного освітлення. Крім того, в с.</w:t>
      </w:r>
      <w:r w:rsidR="002245DF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8C3783" w:rsidRPr="00C166E1">
        <w:rPr>
          <w:rFonts w:ascii="Arial Narrow" w:hAnsi="Arial Narrow" w:cs="Times New Roman"/>
          <w:sz w:val="24"/>
          <w:szCs w:val="24"/>
        </w:rPr>
        <w:t>Колом</w:t>
      </w:r>
      <w:r w:rsidR="0026520B" w:rsidRPr="00C166E1">
        <w:rPr>
          <w:rFonts w:ascii="Arial Narrow" w:hAnsi="Arial Narrow" w:cs="Times New Roman"/>
          <w:sz w:val="24"/>
          <w:szCs w:val="24"/>
          <w:lang w:val="ru-RU"/>
        </w:rPr>
        <w:t>’</w:t>
      </w:r>
      <w:r w:rsidR="008C3783" w:rsidRPr="00C166E1">
        <w:rPr>
          <w:rFonts w:ascii="Arial Narrow" w:hAnsi="Arial Narrow" w:cs="Times New Roman"/>
          <w:sz w:val="24"/>
          <w:szCs w:val="24"/>
        </w:rPr>
        <w:t xml:space="preserve">є відбуваються постійні перебої з електропостачання. </w:t>
      </w:r>
    </w:p>
    <w:p w:rsidR="0070255C" w:rsidRPr="00C166E1" w:rsidRDefault="00016792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На запитання</w:t>
      </w:r>
      <w:r w:rsidR="007F449F" w:rsidRPr="00C166E1">
        <w:rPr>
          <w:rFonts w:ascii="Arial Narrow" w:hAnsi="Arial Narrow" w:cs="Times New Roman"/>
          <w:sz w:val="24"/>
          <w:szCs w:val="24"/>
        </w:rPr>
        <w:t xml:space="preserve"> «Як часто Ви стикаєтесь з проблемами житлово-комунального господарства?» </w:t>
      </w:r>
      <w:r w:rsidRPr="00C166E1">
        <w:rPr>
          <w:rFonts w:ascii="Arial Narrow" w:hAnsi="Arial Narrow" w:cs="Times New Roman"/>
          <w:sz w:val="24"/>
          <w:szCs w:val="24"/>
        </w:rPr>
        <w:t xml:space="preserve">були отримані такі результати щодо </w:t>
      </w:r>
      <w:r w:rsidR="009F371F" w:rsidRPr="00C166E1">
        <w:rPr>
          <w:rFonts w:ascii="Arial Narrow" w:hAnsi="Arial Narrow" w:cs="Times New Roman"/>
          <w:sz w:val="24"/>
          <w:szCs w:val="24"/>
        </w:rPr>
        <w:t>і</w:t>
      </w:r>
      <w:r w:rsidRPr="00C166E1">
        <w:rPr>
          <w:rFonts w:ascii="Arial Narrow" w:hAnsi="Arial Narrow" w:cs="Times New Roman"/>
          <w:sz w:val="24"/>
          <w:szCs w:val="24"/>
        </w:rPr>
        <w:t>нтенсивність виникнення проблеми житлово-комунального господарства по ОТГ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 (</w:t>
      </w:r>
      <w:r w:rsidR="007F449F" w:rsidRPr="00C166E1">
        <w:rPr>
          <w:rFonts w:ascii="Arial Narrow" w:hAnsi="Arial Narrow" w:cs="Times New Roman"/>
          <w:sz w:val="24"/>
          <w:szCs w:val="24"/>
        </w:rPr>
        <w:t>рис.9</w:t>
      </w:r>
      <w:r w:rsidR="009F371F" w:rsidRPr="00C166E1">
        <w:rPr>
          <w:rFonts w:ascii="Arial Narrow" w:hAnsi="Arial Narrow" w:cs="Times New Roman"/>
          <w:sz w:val="24"/>
          <w:szCs w:val="24"/>
        </w:rPr>
        <w:t>).</w:t>
      </w:r>
    </w:p>
    <w:p w:rsidR="00D759D8" w:rsidRPr="00C166E1" w:rsidRDefault="007F449F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10200" cy="2508250"/>
            <wp:effectExtent l="0" t="0" r="0" b="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5F83" w:rsidRPr="00C166E1" w:rsidRDefault="004A32BD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2245DF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>9</w:t>
      </w:r>
      <w:r w:rsidR="002245DF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І</w:t>
      </w:r>
      <w:r w:rsidR="009F371F" w:rsidRPr="00C166E1">
        <w:rPr>
          <w:rFonts w:ascii="Arial Narrow" w:hAnsi="Arial Narrow" w:cs="Times New Roman"/>
          <w:b/>
          <w:sz w:val="24"/>
          <w:szCs w:val="24"/>
        </w:rPr>
        <w:t>нтенсивність виникнення проблем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4A32BD" w:rsidRPr="00C166E1" w:rsidRDefault="00B33C66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в житлово-комунальному</w:t>
      </w:r>
      <w:r w:rsidR="004A32BD" w:rsidRPr="00C166E1">
        <w:rPr>
          <w:rFonts w:ascii="Arial Narrow" w:hAnsi="Arial Narrow" w:cs="Times New Roman"/>
          <w:b/>
          <w:sz w:val="24"/>
          <w:szCs w:val="24"/>
        </w:rPr>
        <w:t xml:space="preserve"> господар</w:t>
      </w:r>
      <w:r w:rsidRPr="00C166E1">
        <w:rPr>
          <w:rFonts w:ascii="Arial Narrow" w:hAnsi="Arial Narrow" w:cs="Times New Roman"/>
          <w:b/>
          <w:sz w:val="24"/>
          <w:szCs w:val="24"/>
        </w:rPr>
        <w:t>стві</w:t>
      </w:r>
      <w:r w:rsidR="004A32BD" w:rsidRPr="00C166E1">
        <w:rPr>
          <w:rFonts w:ascii="Arial Narrow" w:hAnsi="Arial Narrow" w:cs="Times New Roman"/>
          <w:b/>
          <w:sz w:val="24"/>
          <w:szCs w:val="24"/>
        </w:rPr>
        <w:t xml:space="preserve"> ОТГ</w:t>
      </w:r>
      <w:r w:rsidR="007F449F" w:rsidRPr="00C166E1">
        <w:rPr>
          <w:rFonts w:ascii="Arial Narrow" w:hAnsi="Arial Narrow" w:cs="Times New Roman"/>
          <w:b/>
          <w:sz w:val="24"/>
          <w:szCs w:val="24"/>
        </w:rPr>
        <w:t xml:space="preserve"> (%)</w:t>
      </w:r>
    </w:p>
    <w:p w:rsidR="00147EDA" w:rsidRPr="00C166E1" w:rsidRDefault="00147EDA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15562E" w:rsidRPr="00C166E1" w:rsidRDefault="0015562E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Щодо безпосередніх проблем,</w:t>
      </w:r>
      <w:r w:rsidR="00CE7DA6" w:rsidRPr="00C166E1">
        <w:rPr>
          <w:rFonts w:ascii="Arial Narrow" w:hAnsi="Arial Narrow" w:cs="Times New Roman"/>
          <w:sz w:val="24"/>
          <w:szCs w:val="24"/>
        </w:rPr>
        <w:t xml:space="preserve"> з якими стикаються жителі м. Нетішин</w:t>
      </w:r>
      <w:r w:rsidRPr="00C166E1">
        <w:rPr>
          <w:rFonts w:ascii="Arial Narrow" w:hAnsi="Arial Narrow" w:cs="Times New Roman"/>
          <w:sz w:val="24"/>
          <w:szCs w:val="24"/>
        </w:rPr>
        <w:t xml:space="preserve">, то найбільшою з </w:t>
      </w:r>
      <w:r w:rsidR="00CE7DA6" w:rsidRPr="00C166E1">
        <w:rPr>
          <w:rFonts w:ascii="Arial Narrow" w:hAnsi="Arial Narrow" w:cs="Times New Roman"/>
          <w:sz w:val="24"/>
          <w:szCs w:val="24"/>
        </w:rPr>
        <w:t>них є</w:t>
      </w:r>
      <w:r w:rsidR="00705234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>п</w:t>
      </w:r>
      <w:r w:rsidR="00CE7DA6" w:rsidRPr="00C166E1">
        <w:rPr>
          <w:rFonts w:ascii="Arial Narrow" w:hAnsi="Arial Narrow" w:cs="Times New Roman"/>
          <w:sz w:val="24"/>
          <w:szCs w:val="24"/>
        </w:rPr>
        <w:t>рибирання</w:t>
      </w:r>
      <w:r w:rsidR="00705234" w:rsidRPr="00C166E1">
        <w:rPr>
          <w:rFonts w:ascii="Arial Narrow" w:hAnsi="Arial Narrow" w:cs="Times New Roman"/>
          <w:sz w:val="24"/>
          <w:szCs w:val="24"/>
        </w:rPr>
        <w:t>, освітлення, чистото та охайність в під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705234" w:rsidRPr="00C166E1">
        <w:rPr>
          <w:rFonts w:ascii="Arial Narrow" w:hAnsi="Arial Narrow" w:cs="Times New Roman"/>
          <w:sz w:val="24"/>
          <w:szCs w:val="24"/>
        </w:rPr>
        <w:t>їздах</w:t>
      </w:r>
      <w:r w:rsidRPr="00C166E1">
        <w:rPr>
          <w:rFonts w:ascii="Arial Narrow" w:hAnsi="Arial Narrow" w:cs="Times New Roman"/>
          <w:sz w:val="24"/>
          <w:szCs w:val="24"/>
        </w:rPr>
        <w:t>. В меншій мірі виникають проблеми з перебоями в</w:t>
      </w:r>
      <w:r w:rsidR="00564818" w:rsidRPr="00C166E1">
        <w:rPr>
          <w:rFonts w:ascii="Arial Narrow" w:hAnsi="Arial Narrow" w:cs="Times New Roman"/>
          <w:sz w:val="24"/>
          <w:szCs w:val="24"/>
        </w:rPr>
        <w:t xml:space="preserve"> постачанні води та роботою ліф</w:t>
      </w:r>
      <w:r w:rsidRPr="00C166E1">
        <w:rPr>
          <w:rFonts w:ascii="Arial Narrow" w:hAnsi="Arial Narrow" w:cs="Times New Roman"/>
          <w:sz w:val="24"/>
          <w:szCs w:val="24"/>
        </w:rPr>
        <w:t>тів.</w:t>
      </w:r>
      <w:r w:rsidR="00A0135B" w:rsidRPr="00C166E1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="00A0135B" w:rsidRPr="00C166E1">
        <w:rPr>
          <w:rFonts w:ascii="Arial Narrow" w:hAnsi="Arial Narrow" w:cs="Times New Roman"/>
          <w:sz w:val="24"/>
          <w:szCs w:val="24"/>
        </w:rPr>
        <w:t>Жителі збентежені зростанням тарифів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 на послуги ЖКГ</w:t>
      </w:r>
      <w:r w:rsidR="00A0135B" w:rsidRPr="00C166E1">
        <w:rPr>
          <w:rFonts w:ascii="Arial Narrow" w:hAnsi="Arial Narrow" w:cs="Times New Roman"/>
          <w:sz w:val="24"/>
          <w:szCs w:val="24"/>
        </w:rPr>
        <w:t>.</w:t>
      </w:r>
    </w:p>
    <w:p w:rsidR="0015562E" w:rsidRPr="00C166E1" w:rsidRDefault="0015562E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64000" cy="1454150"/>
            <wp:effectExtent l="19050" t="0" r="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0496" w:rsidRPr="00C166E1" w:rsidRDefault="0015562E" w:rsidP="00974F8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1AC1" w:rsidRPr="00C166E1">
        <w:rPr>
          <w:rFonts w:ascii="Arial Narrow" w:hAnsi="Arial Narrow" w:cs="Times New Roman"/>
          <w:b/>
          <w:sz w:val="24"/>
          <w:szCs w:val="24"/>
        </w:rPr>
        <w:t>10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Житлово-комунальні проблеми, з якими </w:t>
      </w:r>
      <w:r w:rsidR="009F371F" w:rsidRPr="00C166E1">
        <w:rPr>
          <w:rFonts w:ascii="Arial Narrow" w:hAnsi="Arial Narrow" w:cs="Times New Roman"/>
          <w:b/>
          <w:sz w:val="24"/>
          <w:szCs w:val="24"/>
        </w:rPr>
        <w:t xml:space="preserve">найчастіше </w:t>
      </w:r>
      <w:r w:rsidRPr="00C166E1">
        <w:rPr>
          <w:rFonts w:ascii="Arial Narrow" w:hAnsi="Arial Narrow" w:cs="Times New Roman"/>
          <w:b/>
          <w:sz w:val="24"/>
          <w:szCs w:val="24"/>
        </w:rPr>
        <w:t>стикаються жителі міста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 Нетішин</w:t>
      </w: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C643A1" w:rsidRPr="00C166E1" w:rsidRDefault="00C643A1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Вирішення проблем життєдіяльності громади покладається на міську (сільську) ради. Отримані результати дослідження показали</w:t>
      </w:r>
      <w:r w:rsidR="00705234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з одного боку </w:t>
      </w:r>
      <w:r w:rsidR="00705234" w:rsidRPr="00C166E1">
        <w:rPr>
          <w:rFonts w:ascii="Arial Narrow" w:hAnsi="Arial Narrow" w:cs="Times New Roman"/>
          <w:sz w:val="24"/>
          <w:szCs w:val="24"/>
        </w:rPr>
        <w:t xml:space="preserve">високий рівень бажання мешканців </w:t>
      </w:r>
      <w:r w:rsidRPr="00C166E1">
        <w:rPr>
          <w:rFonts w:ascii="Arial Narrow" w:hAnsi="Arial Narrow" w:cs="Times New Roman"/>
          <w:sz w:val="24"/>
          <w:szCs w:val="24"/>
        </w:rPr>
        <w:t>брати безпосередню участь у вирішенні проблем</w:t>
      </w:r>
      <w:r w:rsidR="00705234" w:rsidRPr="00C166E1">
        <w:rPr>
          <w:rFonts w:ascii="Arial Narrow" w:hAnsi="Arial Narrow" w:cs="Times New Roman"/>
          <w:sz w:val="24"/>
          <w:szCs w:val="24"/>
        </w:rPr>
        <w:t xml:space="preserve"> громади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, а іншого – низьку безпосередню їх участь у переважній заходів, що проводяться на території ОТГ. </w:t>
      </w:r>
      <w:r w:rsidRPr="00C166E1">
        <w:rPr>
          <w:rFonts w:ascii="Arial Narrow" w:hAnsi="Arial Narrow" w:cs="Times New Roman"/>
          <w:sz w:val="24"/>
          <w:szCs w:val="24"/>
        </w:rPr>
        <w:t xml:space="preserve"> Це можна побачити на рис</w:t>
      </w:r>
      <w:r w:rsidR="00DE66FD" w:rsidRPr="00C166E1">
        <w:rPr>
          <w:rFonts w:ascii="Arial Narrow" w:hAnsi="Arial Narrow" w:cs="Times New Roman"/>
          <w:sz w:val="24"/>
          <w:szCs w:val="24"/>
        </w:rPr>
        <w:t>.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 1</w:t>
      </w:r>
      <w:r w:rsidR="00DE66FD" w:rsidRPr="00C166E1">
        <w:rPr>
          <w:rFonts w:ascii="Arial Narrow" w:hAnsi="Arial Narrow" w:cs="Times New Roman"/>
          <w:sz w:val="24"/>
          <w:szCs w:val="24"/>
        </w:rPr>
        <w:t>1</w:t>
      </w:r>
      <w:r w:rsidR="009F371F" w:rsidRPr="00C166E1">
        <w:rPr>
          <w:rFonts w:ascii="Arial Narrow" w:hAnsi="Arial Narrow" w:cs="Times New Roman"/>
          <w:sz w:val="24"/>
          <w:szCs w:val="24"/>
        </w:rPr>
        <w:t xml:space="preserve"> та </w:t>
      </w:r>
      <w:r w:rsidR="00DE66FD" w:rsidRPr="00C166E1">
        <w:rPr>
          <w:rFonts w:ascii="Arial Narrow" w:hAnsi="Arial Narrow" w:cs="Times New Roman"/>
          <w:sz w:val="24"/>
          <w:szCs w:val="24"/>
        </w:rPr>
        <w:t xml:space="preserve">рис. </w:t>
      </w:r>
      <w:r w:rsidR="009F371F" w:rsidRPr="00C166E1">
        <w:rPr>
          <w:rFonts w:ascii="Arial Narrow" w:hAnsi="Arial Narrow" w:cs="Times New Roman"/>
          <w:sz w:val="24"/>
          <w:szCs w:val="24"/>
        </w:rPr>
        <w:t>1</w:t>
      </w:r>
      <w:r w:rsidR="00DE66FD" w:rsidRPr="00C166E1">
        <w:rPr>
          <w:rFonts w:ascii="Arial Narrow" w:hAnsi="Arial Narrow" w:cs="Times New Roman"/>
          <w:sz w:val="24"/>
          <w:szCs w:val="24"/>
        </w:rPr>
        <w:t>2</w:t>
      </w:r>
      <w:r w:rsidRPr="00C166E1">
        <w:rPr>
          <w:rFonts w:ascii="Arial Narrow" w:hAnsi="Arial Narrow" w:cs="Times New Roman"/>
          <w:sz w:val="24"/>
          <w:szCs w:val="24"/>
        </w:rPr>
        <w:t>.</w:t>
      </w:r>
    </w:p>
    <w:p w:rsidR="00C643A1" w:rsidRPr="00C166E1" w:rsidRDefault="00C643A1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64000" cy="1263650"/>
            <wp:effectExtent l="19050" t="0" r="0" b="0"/>
            <wp:docPr id="19" name="Ді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43A1" w:rsidRPr="00C166E1" w:rsidRDefault="00C643A1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E66FD" w:rsidRPr="00C166E1">
        <w:rPr>
          <w:rFonts w:ascii="Arial Narrow" w:hAnsi="Arial Narrow" w:cs="Times New Roman"/>
          <w:b/>
          <w:sz w:val="24"/>
          <w:szCs w:val="24"/>
        </w:rPr>
        <w:t>11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91490" w:rsidRPr="00C166E1">
        <w:rPr>
          <w:rFonts w:ascii="Arial Narrow" w:hAnsi="Arial Narrow" w:cs="Times New Roman"/>
          <w:b/>
          <w:sz w:val="24"/>
          <w:szCs w:val="24"/>
        </w:rPr>
        <w:t>Рівень готовності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33C66" w:rsidRPr="00C166E1">
        <w:rPr>
          <w:rFonts w:ascii="Arial Narrow" w:hAnsi="Arial Narrow" w:cs="Times New Roman"/>
          <w:b/>
          <w:sz w:val="24"/>
          <w:szCs w:val="24"/>
        </w:rPr>
        <w:t xml:space="preserve">мешканців 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брати участь у вирішенні </w:t>
      </w:r>
      <w:r w:rsidR="00B33C66" w:rsidRPr="00C166E1">
        <w:rPr>
          <w:rFonts w:ascii="Arial Narrow" w:hAnsi="Arial Narrow" w:cs="Times New Roman"/>
          <w:b/>
          <w:sz w:val="24"/>
          <w:szCs w:val="24"/>
        </w:rPr>
        <w:t>проблем громади</w:t>
      </w: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8E7239" w:rsidRPr="00C166E1" w:rsidRDefault="00564818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Найбільш активною є громада у день виборів</w:t>
      </w:r>
      <w:r w:rsidR="006773D7" w:rsidRPr="00C166E1">
        <w:rPr>
          <w:rFonts w:ascii="Arial Narrow" w:hAnsi="Arial Narrow" w:cs="Times New Roman"/>
          <w:sz w:val="24"/>
          <w:szCs w:val="24"/>
        </w:rPr>
        <w:t>, менш активними при святкуванні Нового року та масових гулянь з нагоди дня міста і державних свят</w:t>
      </w:r>
      <w:r w:rsidR="008E7239" w:rsidRPr="00C166E1">
        <w:rPr>
          <w:rFonts w:ascii="Arial Narrow" w:hAnsi="Arial Narrow" w:cs="Times New Roman"/>
          <w:sz w:val="24"/>
          <w:szCs w:val="24"/>
        </w:rPr>
        <w:t xml:space="preserve"> (рис. 12</w:t>
      </w:r>
      <w:r w:rsidR="00B33C66" w:rsidRPr="00C166E1">
        <w:rPr>
          <w:rFonts w:ascii="Arial Narrow" w:hAnsi="Arial Narrow" w:cs="Times New Roman"/>
          <w:sz w:val="24"/>
          <w:szCs w:val="24"/>
        </w:rPr>
        <w:t>)</w:t>
      </w:r>
      <w:r w:rsidR="006773D7" w:rsidRPr="00C166E1">
        <w:rPr>
          <w:rFonts w:ascii="Arial Narrow" w:hAnsi="Arial Narrow" w:cs="Times New Roman"/>
          <w:sz w:val="24"/>
          <w:szCs w:val="24"/>
        </w:rPr>
        <w:t xml:space="preserve">. </w:t>
      </w:r>
    </w:p>
    <w:p w:rsidR="00564818" w:rsidRPr="00C166E1" w:rsidRDefault="004A44E7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787900" cy="2495550"/>
            <wp:effectExtent l="0" t="0" r="0" b="0"/>
            <wp:docPr id="24" name="Діагра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255C" w:rsidRPr="00C166E1" w:rsidRDefault="00564818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DE5D70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F5F4B" w:rsidRPr="00C166E1">
        <w:rPr>
          <w:rFonts w:ascii="Arial Narrow" w:hAnsi="Arial Narrow" w:cs="Times New Roman"/>
          <w:b/>
          <w:sz w:val="24"/>
          <w:szCs w:val="24"/>
        </w:rPr>
        <w:t>1</w:t>
      </w:r>
      <w:r w:rsidR="00DE66FD" w:rsidRPr="00C166E1">
        <w:rPr>
          <w:rFonts w:ascii="Arial Narrow" w:hAnsi="Arial Narrow" w:cs="Times New Roman"/>
          <w:b/>
          <w:sz w:val="24"/>
          <w:szCs w:val="24"/>
        </w:rPr>
        <w:t>2</w:t>
      </w:r>
      <w:r w:rsidR="003F5F4B" w:rsidRPr="00C166E1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B33C66" w:rsidRPr="00C166E1">
        <w:rPr>
          <w:rFonts w:ascii="Arial Narrow" w:hAnsi="Arial Narrow" w:cs="Times New Roman"/>
          <w:b/>
          <w:sz w:val="24"/>
          <w:szCs w:val="24"/>
        </w:rPr>
        <w:t>Інтенсивність участі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F371F" w:rsidRPr="00C166E1">
        <w:rPr>
          <w:rFonts w:ascii="Arial Narrow" w:hAnsi="Arial Narrow" w:cs="Times New Roman"/>
          <w:b/>
          <w:sz w:val="24"/>
          <w:szCs w:val="24"/>
        </w:rPr>
        <w:t xml:space="preserve">мешканців </w:t>
      </w:r>
      <w:r w:rsidRPr="00C166E1">
        <w:rPr>
          <w:rFonts w:ascii="Arial Narrow" w:hAnsi="Arial Narrow" w:cs="Times New Roman"/>
          <w:b/>
          <w:sz w:val="24"/>
          <w:szCs w:val="24"/>
        </w:rPr>
        <w:t>у визначних подіях життя міста, села</w:t>
      </w:r>
    </w:p>
    <w:p w:rsidR="00974F86" w:rsidRPr="00C166E1" w:rsidRDefault="00974F8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E66FD" w:rsidRPr="00C166E1" w:rsidRDefault="008E7239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Пасивною є громада щодо політичного життя. Варто зазначити, що населення є в певній мірі незадоволене владою (рис. 6) і в той же час майже нічого не робить, щоб її удосконалювати та контролювати. Висловлене бажання брати участь у вирішенні проблем громади в певній мірі залишається лише бажанням. </w:t>
      </w:r>
    </w:p>
    <w:p w:rsidR="0070255C" w:rsidRPr="00C166E1" w:rsidRDefault="001932AF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Д</w:t>
      </w:r>
      <w:r w:rsidR="00705234" w:rsidRPr="00C166E1">
        <w:rPr>
          <w:rFonts w:ascii="Arial Narrow" w:hAnsi="Arial Narrow" w:cs="Times New Roman"/>
          <w:sz w:val="24"/>
          <w:szCs w:val="24"/>
        </w:rPr>
        <w:t>обровільні та організаційно оформлені 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="00705234" w:rsidRPr="00C166E1">
        <w:rPr>
          <w:rFonts w:ascii="Arial Narrow" w:hAnsi="Arial Narrow" w:cs="Times New Roman"/>
          <w:sz w:val="24"/>
          <w:szCs w:val="24"/>
        </w:rPr>
        <w:t>єднання громадян, створені</w:t>
      </w:r>
      <w:r w:rsidRPr="00C166E1">
        <w:rPr>
          <w:rFonts w:ascii="Arial Narrow" w:hAnsi="Arial Narrow" w:cs="Times New Roman"/>
          <w:sz w:val="24"/>
          <w:szCs w:val="24"/>
        </w:rPr>
        <w:t xml:space="preserve"> для вираження й задо</w:t>
      </w:r>
      <w:r w:rsidRPr="00C166E1">
        <w:rPr>
          <w:rFonts w:ascii="Arial Narrow" w:hAnsi="Arial Narrow" w:cs="Times New Roman"/>
          <w:sz w:val="24"/>
          <w:szCs w:val="24"/>
        </w:rPr>
        <w:softHyphen/>
        <w:t>волення громадських інтересів і потреб на засадах самоврядування в м.</w:t>
      </w:r>
      <w:r w:rsidR="00705234" w:rsidRPr="00C166E1">
        <w:rPr>
          <w:rFonts w:ascii="Arial Narrow" w:hAnsi="Arial Narrow" w:cs="Times New Roman"/>
          <w:sz w:val="24"/>
          <w:szCs w:val="24"/>
        </w:rPr>
        <w:t xml:space="preserve"> Нетішин діють не</w:t>
      </w:r>
      <w:r w:rsidRPr="00C166E1">
        <w:rPr>
          <w:rFonts w:ascii="Arial Narrow" w:hAnsi="Arial Narrow" w:cs="Times New Roman"/>
          <w:sz w:val="24"/>
          <w:szCs w:val="24"/>
        </w:rPr>
        <w:t xml:space="preserve">ефективно. Серед мешканців міста є досить невелике коло осіб, які знають про існування громадських організацій в місті та з якою метою вони були створенні. </w:t>
      </w:r>
      <w:r w:rsidR="005D7069" w:rsidRPr="00C166E1">
        <w:rPr>
          <w:rFonts w:ascii="Arial Narrow" w:hAnsi="Arial Narrow" w:cs="Times New Roman"/>
          <w:sz w:val="24"/>
          <w:szCs w:val="24"/>
        </w:rPr>
        <w:t xml:space="preserve">Дехто чув тільки їх назву. В сільській місцевості про громадські організації ОТГ не знають. Результати </w:t>
      </w:r>
      <w:r w:rsidRPr="00C166E1">
        <w:rPr>
          <w:rFonts w:ascii="Arial Narrow" w:hAnsi="Arial Narrow" w:cs="Times New Roman"/>
          <w:sz w:val="24"/>
          <w:szCs w:val="24"/>
        </w:rPr>
        <w:t>дослі</w:t>
      </w:r>
      <w:r w:rsidR="005D7069" w:rsidRPr="00C166E1">
        <w:rPr>
          <w:rFonts w:ascii="Arial Narrow" w:hAnsi="Arial Narrow" w:cs="Times New Roman"/>
          <w:sz w:val="24"/>
          <w:szCs w:val="24"/>
        </w:rPr>
        <w:t>дження представлені на рис.</w:t>
      </w:r>
      <w:r w:rsidR="00640350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3F5F4B" w:rsidRPr="00C166E1">
        <w:rPr>
          <w:rFonts w:ascii="Arial Narrow" w:hAnsi="Arial Narrow" w:cs="Times New Roman"/>
          <w:sz w:val="24"/>
          <w:szCs w:val="24"/>
        </w:rPr>
        <w:t>1</w:t>
      </w:r>
      <w:r w:rsidR="000B6491" w:rsidRPr="00C166E1">
        <w:rPr>
          <w:rFonts w:ascii="Arial Narrow" w:hAnsi="Arial Narrow" w:cs="Times New Roman"/>
          <w:sz w:val="24"/>
          <w:szCs w:val="24"/>
        </w:rPr>
        <w:t>3</w:t>
      </w:r>
      <w:r w:rsidR="005D7069" w:rsidRPr="00C166E1">
        <w:rPr>
          <w:rFonts w:ascii="Arial Narrow" w:hAnsi="Arial Narrow" w:cs="Times New Roman"/>
          <w:sz w:val="24"/>
          <w:szCs w:val="24"/>
        </w:rPr>
        <w:t>.</w:t>
      </w:r>
    </w:p>
    <w:p w:rsidR="001932AF" w:rsidRPr="00C166E1" w:rsidRDefault="005D7069" w:rsidP="00974F8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62600" cy="1879600"/>
            <wp:effectExtent l="0" t="0" r="0" b="0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7069" w:rsidRPr="00C166E1" w:rsidRDefault="005D7069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F5F4B" w:rsidRPr="00C166E1">
        <w:rPr>
          <w:rFonts w:ascii="Arial Narrow" w:hAnsi="Arial Narrow" w:cs="Times New Roman"/>
          <w:b/>
          <w:sz w:val="24"/>
          <w:szCs w:val="24"/>
        </w:rPr>
        <w:t>1</w:t>
      </w:r>
      <w:r w:rsidR="000B6491" w:rsidRPr="00C166E1">
        <w:rPr>
          <w:rFonts w:ascii="Arial Narrow" w:hAnsi="Arial Narrow" w:cs="Times New Roman"/>
          <w:b/>
          <w:sz w:val="24"/>
          <w:szCs w:val="24"/>
        </w:rPr>
        <w:t>3</w:t>
      </w:r>
      <w:r w:rsidR="003F5F4B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>Рівень поінформованості мешканців м. Нетішин про діяльність громадських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організаці</w:t>
      </w:r>
      <w:r w:rsidR="00705234" w:rsidRPr="00C166E1">
        <w:rPr>
          <w:rFonts w:ascii="Arial Narrow" w:hAnsi="Arial Narrow" w:cs="Times New Roman"/>
          <w:b/>
          <w:sz w:val="24"/>
          <w:szCs w:val="24"/>
        </w:rPr>
        <w:t>й</w:t>
      </w:r>
    </w:p>
    <w:p w:rsidR="00DE5D70" w:rsidRPr="00C166E1" w:rsidRDefault="00072EFD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Найвпливовішими людьми в громаді</w:t>
      </w:r>
      <w:r w:rsidR="00617943" w:rsidRPr="00C166E1">
        <w:rPr>
          <w:rFonts w:ascii="Arial Narrow" w:hAnsi="Arial Narrow" w:cs="Times New Roman"/>
          <w:sz w:val="24"/>
          <w:szCs w:val="24"/>
        </w:rPr>
        <w:t xml:space="preserve"> респонденти назвали</w:t>
      </w:r>
      <w:r w:rsidR="00434575" w:rsidRPr="00C166E1">
        <w:rPr>
          <w:rFonts w:ascii="Arial Narrow" w:hAnsi="Arial Narrow" w:cs="Times New Roman"/>
          <w:sz w:val="24"/>
          <w:szCs w:val="24"/>
        </w:rPr>
        <w:t xml:space="preserve"> міського голову м.</w:t>
      </w:r>
      <w:r w:rsidR="0026520B" w:rsidRPr="00C166E1">
        <w:rPr>
          <w:rFonts w:ascii="Arial Narrow" w:hAnsi="Arial Narrow" w:cs="Times New Roman"/>
          <w:sz w:val="24"/>
          <w:szCs w:val="24"/>
        </w:rPr>
        <w:t> Нетішин Супрунюка </w:t>
      </w:r>
      <w:r w:rsidR="00434575" w:rsidRPr="00C166E1">
        <w:rPr>
          <w:rFonts w:ascii="Arial Narrow" w:hAnsi="Arial Narrow" w:cs="Times New Roman"/>
          <w:sz w:val="24"/>
          <w:szCs w:val="24"/>
        </w:rPr>
        <w:t>О.</w:t>
      </w:r>
      <w:r w:rsidR="006D5D10" w:rsidRPr="00C166E1">
        <w:rPr>
          <w:rFonts w:ascii="Arial Narrow" w:hAnsi="Arial Narrow" w:cs="Times New Roman"/>
          <w:sz w:val="24"/>
          <w:szCs w:val="24"/>
        </w:rPr>
        <w:t>О.</w:t>
      </w:r>
      <w:r w:rsidR="00434575" w:rsidRPr="00C166E1">
        <w:rPr>
          <w:rFonts w:ascii="Arial Narrow" w:hAnsi="Arial Narrow" w:cs="Times New Roman"/>
          <w:sz w:val="24"/>
          <w:szCs w:val="24"/>
        </w:rPr>
        <w:t>, генерального директора</w:t>
      </w:r>
      <w:r w:rsidR="002A75CC" w:rsidRPr="00C166E1">
        <w:rPr>
          <w:rFonts w:ascii="Arial Narrow" w:hAnsi="Arial Narrow" w:cs="Times New Roman"/>
          <w:sz w:val="24"/>
          <w:szCs w:val="24"/>
        </w:rPr>
        <w:t xml:space="preserve"> ВП «Хмельницька АЕС»</w:t>
      </w:r>
      <w:r w:rsidR="0026520B" w:rsidRPr="00C166E1">
        <w:rPr>
          <w:rFonts w:ascii="Arial Narrow" w:hAnsi="Arial Narrow" w:cs="Times New Roman"/>
          <w:sz w:val="24"/>
          <w:szCs w:val="24"/>
        </w:rPr>
        <w:t xml:space="preserve"> Панащенка </w:t>
      </w:r>
      <w:r w:rsidR="00434575" w:rsidRPr="00C166E1">
        <w:rPr>
          <w:rFonts w:ascii="Arial Narrow" w:hAnsi="Arial Narrow" w:cs="Times New Roman"/>
          <w:sz w:val="24"/>
          <w:szCs w:val="24"/>
        </w:rPr>
        <w:t>М.</w:t>
      </w:r>
      <w:r w:rsidR="006D5D10" w:rsidRPr="00C166E1">
        <w:rPr>
          <w:rFonts w:ascii="Arial Narrow" w:hAnsi="Arial Narrow" w:cs="Times New Roman"/>
          <w:sz w:val="24"/>
          <w:szCs w:val="24"/>
        </w:rPr>
        <w:t>С.</w:t>
      </w:r>
      <w:r w:rsidR="00434575" w:rsidRPr="00C166E1">
        <w:rPr>
          <w:rFonts w:ascii="Arial Narrow" w:hAnsi="Arial Narrow" w:cs="Times New Roman"/>
          <w:sz w:val="24"/>
          <w:szCs w:val="24"/>
        </w:rPr>
        <w:t>, приватних підприємців, що працюють в м.</w:t>
      </w:r>
      <w:r w:rsidRPr="00C166E1">
        <w:rPr>
          <w:rFonts w:ascii="Arial Narrow" w:hAnsi="Arial Narrow" w:cs="Times New Roman"/>
          <w:sz w:val="24"/>
          <w:szCs w:val="24"/>
        </w:rPr>
        <w:t xml:space="preserve"> Нетішин </w:t>
      </w:r>
      <w:r w:rsidR="0026520B" w:rsidRPr="00C166E1">
        <w:rPr>
          <w:rFonts w:ascii="Arial Narrow" w:hAnsi="Arial Narrow" w:cs="Times New Roman"/>
          <w:sz w:val="24"/>
          <w:szCs w:val="24"/>
        </w:rPr>
        <w:t>Преподобного В.</w:t>
      </w:r>
      <w:r w:rsidR="006D5D10" w:rsidRPr="00C166E1">
        <w:rPr>
          <w:rFonts w:ascii="Arial Narrow" w:hAnsi="Arial Narrow" w:cs="Times New Roman"/>
          <w:sz w:val="24"/>
          <w:szCs w:val="24"/>
        </w:rPr>
        <w:t xml:space="preserve">С. </w:t>
      </w:r>
      <w:r w:rsidR="0026520B" w:rsidRPr="00C166E1">
        <w:rPr>
          <w:rFonts w:ascii="Arial Narrow" w:hAnsi="Arial Narrow" w:cs="Times New Roman"/>
          <w:sz w:val="24"/>
          <w:szCs w:val="24"/>
        </w:rPr>
        <w:t>та Ситника </w:t>
      </w:r>
      <w:r w:rsidR="00434575" w:rsidRPr="00C166E1">
        <w:rPr>
          <w:rFonts w:ascii="Arial Narrow" w:hAnsi="Arial Narrow" w:cs="Times New Roman"/>
          <w:sz w:val="24"/>
          <w:szCs w:val="24"/>
        </w:rPr>
        <w:t>О.</w:t>
      </w:r>
      <w:r w:rsidR="002A75CC" w:rsidRPr="00C166E1">
        <w:rPr>
          <w:rFonts w:ascii="Arial Narrow" w:hAnsi="Arial Narrow" w:cs="Times New Roman"/>
          <w:sz w:val="24"/>
          <w:szCs w:val="24"/>
        </w:rPr>
        <w:t>А.</w:t>
      </w:r>
      <w:r w:rsidR="00434575" w:rsidRPr="00C166E1">
        <w:rPr>
          <w:rFonts w:ascii="Arial Narrow" w:hAnsi="Arial Narrow" w:cs="Times New Roman"/>
          <w:sz w:val="24"/>
          <w:szCs w:val="24"/>
        </w:rPr>
        <w:t xml:space="preserve">, </w:t>
      </w:r>
      <w:r w:rsidR="0026520B" w:rsidRPr="00C166E1">
        <w:rPr>
          <w:rFonts w:ascii="Arial Narrow" w:hAnsi="Arial Narrow" w:cs="Times New Roman"/>
          <w:sz w:val="24"/>
          <w:szCs w:val="24"/>
        </w:rPr>
        <w:t>депутата Хмельницької обласної ради Коваль </w:t>
      </w:r>
      <w:r w:rsidR="00872B1B" w:rsidRPr="00C166E1">
        <w:rPr>
          <w:rFonts w:ascii="Arial Narrow" w:hAnsi="Arial Narrow" w:cs="Times New Roman"/>
          <w:sz w:val="24"/>
          <w:szCs w:val="24"/>
        </w:rPr>
        <w:t>Н.</w:t>
      </w:r>
      <w:r w:rsidR="002A75CC" w:rsidRPr="00C166E1">
        <w:rPr>
          <w:rFonts w:ascii="Arial Narrow" w:hAnsi="Arial Narrow" w:cs="Times New Roman"/>
          <w:sz w:val="24"/>
          <w:szCs w:val="24"/>
        </w:rPr>
        <w:t>М.</w:t>
      </w:r>
      <w:r w:rsidR="00872B1B" w:rsidRPr="00C166E1">
        <w:rPr>
          <w:rFonts w:ascii="Arial Narrow" w:hAnsi="Arial Narrow" w:cs="Times New Roman"/>
          <w:sz w:val="24"/>
          <w:szCs w:val="24"/>
        </w:rPr>
        <w:t xml:space="preserve"> та </w:t>
      </w:r>
      <w:r w:rsidR="00434575" w:rsidRPr="00C166E1">
        <w:rPr>
          <w:rFonts w:ascii="Arial Narrow" w:hAnsi="Arial Narrow" w:cs="Times New Roman"/>
          <w:sz w:val="24"/>
          <w:szCs w:val="24"/>
        </w:rPr>
        <w:t>с</w:t>
      </w:r>
      <w:r w:rsidR="00872B1B" w:rsidRPr="00C166E1">
        <w:rPr>
          <w:rFonts w:ascii="Arial Narrow" w:hAnsi="Arial Narrow" w:cs="Times New Roman"/>
          <w:sz w:val="24"/>
          <w:szCs w:val="24"/>
        </w:rPr>
        <w:t>ільських голів</w:t>
      </w:r>
      <w:r w:rsidR="00DE5D70" w:rsidRPr="00C166E1">
        <w:rPr>
          <w:rFonts w:ascii="Arial Narrow" w:hAnsi="Arial Narrow" w:cs="Times New Roman"/>
          <w:sz w:val="24"/>
          <w:szCs w:val="24"/>
        </w:rPr>
        <w:t>.</w:t>
      </w:r>
    </w:p>
    <w:p w:rsidR="00617943" w:rsidRPr="00C166E1" w:rsidRDefault="000B6491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94150" cy="1339850"/>
            <wp:effectExtent l="0" t="0" r="0" b="0"/>
            <wp:docPr id="27" name="Діагра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E7239" w:rsidRPr="00C166E1" w:rsidRDefault="00AD31BF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072EFD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F5F4B" w:rsidRPr="00C166E1">
        <w:rPr>
          <w:rFonts w:ascii="Arial Narrow" w:hAnsi="Arial Narrow" w:cs="Times New Roman"/>
          <w:b/>
          <w:sz w:val="24"/>
          <w:szCs w:val="24"/>
        </w:rPr>
        <w:t>1</w:t>
      </w:r>
      <w:r w:rsidR="000B6491" w:rsidRPr="00C166E1">
        <w:rPr>
          <w:rFonts w:ascii="Arial Narrow" w:hAnsi="Arial Narrow" w:cs="Times New Roman"/>
          <w:b/>
          <w:sz w:val="24"/>
          <w:szCs w:val="24"/>
        </w:rPr>
        <w:t>4</w:t>
      </w:r>
      <w:r w:rsidR="0026520B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Найб</w:t>
      </w:r>
      <w:r w:rsidR="00DE5D70" w:rsidRPr="00C166E1">
        <w:rPr>
          <w:rFonts w:ascii="Arial Narrow" w:hAnsi="Arial Narrow" w:cs="Times New Roman"/>
          <w:b/>
          <w:sz w:val="24"/>
          <w:szCs w:val="24"/>
        </w:rPr>
        <w:t>ільш впливові особистості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громади</w:t>
      </w:r>
    </w:p>
    <w:p w:rsidR="00AD31BF" w:rsidRPr="00C166E1" w:rsidRDefault="008840AB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Слід відмітити, що вибір тієї чи іншої </w:t>
      </w:r>
      <w:r w:rsidR="00DE5D70" w:rsidRPr="00C166E1">
        <w:rPr>
          <w:rFonts w:ascii="Arial Narrow" w:hAnsi="Arial Narrow" w:cs="Times New Roman"/>
          <w:sz w:val="24"/>
          <w:szCs w:val="24"/>
        </w:rPr>
        <w:t xml:space="preserve">особистості </w:t>
      </w:r>
      <w:r w:rsidRPr="00C166E1">
        <w:rPr>
          <w:rFonts w:ascii="Arial Narrow" w:hAnsi="Arial Narrow" w:cs="Times New Roman"/>
          <w:sz w:val="24"/>
          <w:szCs w:val="24"/>
        </w:rPr>
        <w:t>залежав від соціального статусу респондента. Зокрема, працівники промислових підприємств зазначали лідером М.С.</w:t>
      </w:r>
      <w:r w:rsidR="00072EF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>Панащенка, працівники сфери побуту та торгівлі – В.С.</w:t>
      </w:r>
      <w:r w:rsidR="00072EFD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sz w:val="24"/>
          <w:szCs w:val="24"/>
        </w:rPr>
        <w:t xml:space="preserve">Преподобного. </w:t>
      </w:r>
    </w:p>
    <w:p w:rsidR="00C643A1" w:rsidRPr="00C166E1" w:rsidRDefault="00311DEA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lastRenderedPageBreak/>
        <w:t xml:space="preserve">Мешканці, серед яких проводилося опитування, в переважній більшості </w:t>
      </w:r>
      <w:r w:rsidR="00072EFD" w:rsidRPr="00C166E1">
        <w:rPr>
          <w:rFonts w:ascii="Arial Narrow" w:hAnsi="Arial Narrow" w:cs="Times New Roman"/>
          <w:sz w:val="24"/>
          <w:szCs w:val="24"/>
        </w:rPr>
        <w:t xml:space="preserve">ставляться позитивно </w:t>
      </w:r>
      <w:r w:rsidRPr="00C166E1">
        <w:rPr>
          <w:rFonts w:ascii="Arial Narrow" w:hAnsi="Arial Narrow" w:cs="Times New Roman"/>
          <w:sz w:val="24"/>
          <w:szCs w:val="24"/>
        </w:rPr>
        <w:t xml:space="preserve">до міста, де вони проживають. Це можна побачити на </w:t>
      </w:r>
      <w:r w:rsidR="008E7239" w:rsidRPr="00C166E1">
        <w:rPr>
          <w:rFonts w:ascii="Arial Narrow" w:hAnsi="Arial Narrow" w:cs="Times New Roman"/>
          <w:sz w:val="24"/>
          <w:szCs w:val="24"/>
        </w:rPr>
        <w:t>наступному рисунку 15.</w:t>
      </w:r>
    </w:p>
    <w:p w:rsidR="00311DEA" w:rsidRPr="00C166E1" w:rsidRDefault="00311DEA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51450" cy="1581150"/>
            <wp:effectExtent l="0" t="0" r="0" b="0"/>
            <wp:docPr id="20" name="Ді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11DEA" w:rsidRPr="00C166E1" w:rsidRDefault="00311DEA" w:rsidP="00974F86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C166E1">
        <w:rPr>
          <w:rFonts w:ascii="Arial Narrow" w:hAnsi="Arial Narrow" w:cs="Times New Roman"/>
          <w:b/>
          <w:sz w:val="24"/>
          <w:szCs w:val="24"/>
        </w:rPr>
        <w:t>Рис.</w:t>
      </w:r>
      <w:r w:rsidR="00072EFD"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166E1">
        <w:rPr>
          <w:rFonts w:ascii="Arial Narrow" w:hAnsi="Arial Narrow" w:cs="Times New Roman"/>
          <w:b/>
          <w:sz w:val="24"/>
          <w:szCs w:val="24"/>
        </w:rPr>
        <w:t>1</w:t>
      </w:r>
      <w:r w:rsidR="000B6491" w:rsidRPr="00C166E1">
        <w:rPr>
          <w:rFonts w:ascii="Arial Narrow" w:hAnsi="Arial Narrow" w:cs="Times New Roman"/>
          <w:b/>
          <w:sz w:val="24"/>
          <w:szCs w:val="24"/>
        </w:rPr>
        <w:t>5</w:t>
      </w:r>
      <w:r w:rsidR="0026520B" w:rsidRPr="00C166E1">
        <w:rPr>
          <w:rFonts w:ascii="Arial Narrow" w:hAnsi="Arial Narrow" w:cs="Times New Roman"/>
          <w:b/>
          <w:sz w:val="24"/>
          <w:szCs w:val="24"/>
        </w:rPr>
        <w:t>.</w:t>
      </w:r>
      <w:r w:rsidRPr="00C166E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D5D10" w:rsidRPr="00C166E1">
        <w:rPr>
          <w:rFonts w:ascii="Arial Narrow" w:hAnsi="Arial Narrow" w:cs="Times New Roman"/>
          <w:b/>
          <w:sz w:val="24"/>
          <w:szCs w:val="24"/>
        </w:rPr>
        <w:t>Розподіл респондентів за відповід</w:t>
      </w:r>
      <w:r w:rsidR="00DE5D70" w:rsidRPr="00C166E1">
        <w:rPr>
          <w:rFonts w:ascii="Arial Narrow" w:hAnsi="Arial Narrow" w:cs="Times New Roman"/>
          <w:b/>
          <w:sz w:val="24"/>
          <w:szCs w:val="24"/>
        </w:rPr>
        <w:t>ями</w:t>
      </w:r>
      <w:r w:rsidR="006D5D10" w:rsidRPr="00C166E1">
        <w:rPr>
          <w:rFonts w:ascii="Arial Narrow" w:hAnsi="Arial Narrow" w:cs="Times New Roman"/>
          <w:b/>
          <w:sz w:val="24"/>
          <w:szCs w:val="24"/>
        </w:rPr>
        <w:t xml:space="preserve"> на запитання «</w:t>
      </w:r>
      <w:r w:rsidR="0058337C" w:rsidRPr="00C166E1">
        <w:rPr>
          <w:rFonts w:ascii="Arial Narrow" w:hAnsi="Arial Narrow" w:cs="Times New Roman"/>
          <w:b/>
          <w:sz w:val="24"/>
          <w:szCs w:val="24"/>
        </w:rPr>
        <w:t>Чи люб</w:t>
      </w:r>
      <w:r w:rsidR="00CD2D7C" w:rsidRPr="00C166E1">
        <w:rPr>
          <w:rFonts w:ascii="Arial Narrow" w:hAnsi="Arial Narrow" w:cs="Times New Roman"/>
          <w:b/>
          <w:sz w:val="24"/>
          <w:szCs w:val="24"/>
        </w:rPr>
        <w:t>и</w:t>
      </w:r>
      <w:r w:rsidR="0058337C" w:rsidRPr="00C166E1">
        <w:rPr>
          <w:rFonts w:ascii="Arial Narrow" w:hAnsi="Arial Narrow" w:cs="Times New Roman"/>
          <w:b/>
          <w:sz w:val="24"/>
          <w:szCs w:val="24"/>
        </w:rPr>
        <w:t>те місто, в якому проживаєте</w:t>
      </w:r>
      <w:r w:rsidR="00D83456" w:rsidRPr="00C166E1">
        <w:rPr>
          <w:rFonts w:ascii="Arial Narrow" w:hAnsi="Arial Narrow" w:cs="Times New Roman"/>
          <w:b/>
          <w:sz w:val="24"/>
          <w:szCs w:val="24"/>
        </w:rPr>
        <w:t>?</w:t>
      </w:r>
      <w:r w:rsidR="006D5D10" w:rsidRPr="00C166E1">
        <w:rPr>
          <w:rFonts w:ascii="Arial Narrow" w:hAnsi="Arial Narrow" w:cs="Times New Roman"/>
          <w:b/>
          <w:sz w:val="24"/>
          <w:szCs w:val="24"/>
        </w:rPr>
        <w:t>»</w:t>
      </w:r>
    </w:p>
    <w:p w:rsidR="00CD2D7C" w:rsidRPr="00C166E1" w:rsidRDefault="00F31E3E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На прохання </w:t>
      </w:r>
      <w:r w:rsidR="00DE5D70" w:rsidRPr="00C166E1">
        <w:rPr>
          <w:rFonts w:ascii="Arial Narrow" w:hAnsi="Arial Narrow" w:cs="Times New Roman"/>
          <w:sz w:val="24"/>
          <w:szCs w:val="24"/>
        </w:rPr>
        <w:t xml:space="preserve">відобразити власне бачення свого міста у майбутньому та  </w:t>
      </w:r>
      <w:r w:rsidRPr="00C166E1">
        <w:rPr>
          <w:rFonts w:ascii="Arial Narrow" w:hAnsi="Arial Narrow" w:cs="Times New Roman"/>
          <w:sz w:val="24"/>
          <w:szCs w:val="24"/>
        </w:rPr>
        <w:t>продовжити речення «</w:t>
      </w:r>
      <w:r w:rsidR="00CD2D7C" w:rsidRPr="00C166E1">
        <w:rPr>
          <w:rFonts w:ascii="Arial Narrow" w:hAnsi="Arial Narrow" w:cs="Times New Roman"/>
          <w:sz w:val="24"/>
          <w:szCs w:val="24"/>
        </w:rPr>
        <w:t>Нетішин – це…</w:t>
      </w:r>
      <w:r w:rsidRPr="00C166E1">
        <w:rPr>
          <w:rFonts w:ascii="Arial Narrow" w:hAnsi="Arial Narrow" w:cs="Times New Roman"/>
          <w:sz w:val="24"/>
          <w:szCs w:val="24"/>
        </w:rPr>
        <w:t>» респонд</w:t>
      </w:r>
      <w:r w:rsidR="00DE5D70" w:rsidRPr="00C166E1">
        <w:rPr>
          <w:rFonts w:ascii="Arial Narrow" w:hAnsi="Arial Narrow" w:cs="Times New Roman"/>
          <w:sz w:val="24"/>
          <w:szCs w:val="24"/>
        </w:rPr>
        <w:t>енти дали такі відповіді</w:t>
      </w:r>
      <w:r w:rsidRPr="00C166E1">
        <w:rPr>
          <w:rFonts w:ascii="Arial Narrow" w:hAnsi="Arial Narrow" w:cs="Times New Roman"/>
          <w:sz w:val="24"/>
          <w:szCs w:val="24"/>
        </w:rPr>
        <w:t>:</w:t>
      </w:r>
    </w:p>
    <w:tbl>
      <w:tblPr>
        <w:tblStyle w:val="12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D2D7C" w:rsidRPr="00C166E1" w:rsidTr="000B6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чудове, молоде місто з великими перспективами</w:t>
            </w:r>
          </w:p>
        </w:tc>
      </w:tr>
      <w:tr w:rsidR="00CD2D7C" w:rsidRPr="00C166E1" w:rsidTr="00CD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це рідне місто, я</w:t>
            </w:r>
            <w:r w:rsidR="00F31E3E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ке я обожнюю і люблю в ньому жити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. Люблю </w:t>
            </w:r>
            <w:r w:rsidR="00F31E3E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його чисті, охайні вулиці, тишу, а особлива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наша гордість - це вечірній та нічний Нет</w:t>
            </w:r>
            <w:r w:rsidR="00F31E3E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ішин, який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світить як маленька зірочка у Всесвіті</w:t>
            </w:r>
          </w:p>
        </w:tc>
      </w:tr>
      <w:tr w:rsidR="00CD2D7C" w:rsidRPr="00C166E1" w:rsidTr="000B6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це рідне місто, де </w:t>
            </w:r>
            <w:r w:rsidR="00F31E3E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я 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живу</w:t>
            </w:r>
          </w:p>
        </w:tc>
      </w:tr>
      <w:tr w:rsidR="00CD2D7C" w:rsidRPr="00C166E1" w:rsidTr="00CD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це рідне місто, в якому зростала я і мої діти. Хотіла</w:t>
            </w:r>
            <w:r w:rsidR="00BC4751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,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щоб Нетішин розвивався економічно і культурно</w:t>
            </w:r>
          </w:p>
        </w:tc>
      </w:tr>
      <w:tr w:rsidR="00CD2D7C" w:rsidRPr="00C166E1" w:rsidTr="000B6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с</w:t>
            </w:r>
            <w:r w:rsidR="00BC4751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у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часне місто енергетиків з середнім промисловим потенціалом</w:t>
            </w:r>
          </w:p>
        </w:tc>
      </w:tr>
      <w:tr w:rsidR="00CD2D7C" w:rsidRPr="00C166E1" w:rsidTr="00CD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  <w:hideMark/>
          </w:tcPr>
          <w:p w:rsidR="00CD2D7C" w:rsidRPr="00C166E1" w:rsidRDefault="00BC4751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с</w:t>
            </w:r>
            <w:r w:rsidR="00CD2D7C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учасне місто з р</w:t>
            </w:r>
            <w:r w:rsidR="00F31E3E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озвиненою економікою та високим рівнем життя</w:t>
            </w:r>
          </w:p>
        </w:tc>
      </w:tr>
      <w:tr w:rsidR="00CD2D7C" w:rsidRPr="00C166E1" w:rsidTr="000B6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розвинутий промисловий, інтелектуальний, спортивний центр місцевої громади</w:t>
            </w:r>
          </w:p>
        </w:tc>
      </w:tr>
      <w:tr w:rsidR="00CD2D7C" w:rsidRPr="00C166E1" w:rsidTr="00CD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  <w:hideMark/>
          </w:tcPr>
          <w:p w:rsidR="00CD2D7C" w:rsidRPr="00C166E1" w:rsidRDefault="00F31E3E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потужний промисловий цен</w:t>
            </w:r>
            <w:r w:rsidR="00FD29A5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т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р</w:t>
            </w:r>
            <w:r w:rsidR="00CD2D7C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України</w:t>
            </w:r>
          </w:p>
        </w:tc>
      </w:tr>
      <w:tr w:rsidR="00CD2D7C" w:rsidRPr="00C166E1" w:rsidTr="000B6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моє місто</w:t>
            </w:r>
            <w:r w:rsidR="00BC4751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,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</w:t>
            </w:r>
            <w:r w:rsidR="00BC4751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</w:t>
            </w: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істо моїх дітей</w:t>
            </w:r>
          </w:p>
        </w:tc>
      </w:tr>
      <w:tr w:rsidR="00CD2D7C" w:rsidRPr="00C166E1" w:rsidTr="00CD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  <w:hideMark/>
          </w:tcPr>
          <w:p w:rsidR="00CD2D7C" w:rsidRPr="00C166E1" w:rsidRDefault="00CD2D7C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мій дім, в який хочеться повертатися</w:t>
            </w:r>
          </w:p>
        </w:tc>
      </w:tr>
      <w:tr w:rsidR="00CD2D7C" w:rsidRPr="00C166E1" w:rsidTr="000B6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  <w:noWrap/>
            <w:hideMark/>
          </w:tcPr>
          <w:p w:rsidR="00CD2D7C" w:rsidRPr="00C166E1" w:rsidRDefault="00F31E3E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красиве</w:t>
            </w:r>
            <w:r w:rsidR="00CD2D7C"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 молоде місто, яке потребує змін</w:t>
            </w:r>
          </w:p>
        </w:tc>
      </w:tr>
      <w:tr w:rsidR="00D1428E" w:rsidRPr="00C166E1" w:rsidTr="00D14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  <w:noWrap/>
          </w:tcPr>
          <w:p w:rsidR="00D1428E" w:rsidRPr="00C166E1" w:rsidRDefault="00D1428E" w:rsidP="00585F83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та ін. </w:t>
            </w:r>
          </w:p>
        </w:tc>
      </w:tr>
    </w:tbl>
    <w:p w:rsidR="00D83456" w:rsidRPr="00C166E1" w:rsidRDefault="00D83456" w:rsidP="00974F86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>Кожне місто повинне розвиватися, повинні створюватися нові об</w:t>
      </w:r>
      <w:r w:rsidR="0026520B" w:rsidRPr="00C166E1">
        <w:rPr>
          <w:rFonts w:ascii="Arial Narrow" w:hAnsi="Arial Narrow" w:cs="Times New Roman"/>
          <w:sz w:val="24"/>
          <w:szCs w:val="24"/>
        </w:rPr>
        <w:t>’</w:t>
      </w:r>
      <w:r w:rsidRPr="00C166E1">
        <w:rPr>
          <w:rFonts w:ascii="Arial Narrow" w:hAnsi="Arial Narrow" w:cs="Times New Roman"/>
          <w:sz w:val="24"/>
          <w:szCs w:val="24"/>
        </w:rPr>
        <w:t xml:space="preserve">єкти, реалізовуватися нові проекти, започатковуватися нові традиції – робитися все, що згуртовуватиме громаду, виховуватиме високі моральні та культурно-духовні цінності. Серед проектів, </w:t>
      </w:r>
      <w:r w:rsidR="006D5D10" w:rsidRPr="00C166E1">
        <w:rPr>
          <w:rFonts w:ascii="Arial Narrow" w:hAnsi="Arial Narrow" w:cs="Times New Roman"/>
          <w:sz w:val="24"/>
          <w:szCs w:val="24"/>
        </w:rPr>
        <w:t xml:space="preserve">які доцільно </w:t>
      </w:r>
      <w:r w:rsidRPr="00C166E1">
        <w:rPr>
          <w:rFonts w:ascii="Arial Narrow" w:hAnsi="Arial Narrow" w:cs="Times New Roman"/>
          <w:sz w:val="24"/>
          <w:szCs w:val="24"/>
        </w:rPr>
        <w:t>реалізу</w:t>
      </w:r>
      <w:r w:rsidR="00F31E3E" w:rsidRPr="00C166E1">
        <w:rPr>
          <w:rFonts w:ascii="Arial Narrow" w:hAnsi="Arial Narrow" w:cs="Times New Roman"/>
          <w:sz w:val="24"/>
          <w:szCs w:val="24"/>
        </w:rPr>
        <w:t>вати в місті, найчастіше мешканці пропонували наступне</w:t>
      </w:r>
      <w:r w:rsidR="00D1428E" w:rsidRPr="00C166E1">
        <w:rPr>
          <w:rFonts w:ascii="Arial Narrow" w:hAnsi="Arial Narrow" w:cs="Times New Roman"/>
          <w:sz w:val="24"/>
          <w:szCs w:val="24"/>
        </w:rPr>
        <w:t xml:space="preserve"> (узагальнюючий варіант)</w:t>
      </w:r>
      <w:r w:rsidRPr="00C166E1">
        <w:rPr>
          <w:rFonts w:ascii="Arial Narrow" w:hAnsi="Arial Narrow" w:cs="Times New Roman"/>
          <w:sz w:val="24"/>
          <w:szCs w:val="24"/>
        </w:rPr>
        <w:t xml:space="preserve">: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C4751" w:rsidRPr="00C166E1" w:rsidTr="000B6491">
        <w:trPr>
          <w:trHeight w:val="300"/>
        </w:trPr>
        <w:tc>
          <w:tcPr>
            <w:tcW w:w="9781" w:type="dxa"/>
            <w:shd w:val="clear" w:color="auto" w:fill="BDD6EE" w:themeFill="accent1" w:themeFillTint="66"/>
            <w:noWrap/>
            <w:vAlign w:val="bottom"/>
            <w:hideMark/>
          </w:tcPr>
          <w:p w:rsidR="00BC4751" w:rsidRPr="00C166E1" w:rsidRDefault="00BC4751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Відкриття кінотеатру</w:t>
            </w:r>
          </w:p>
        </w:tc>
      </w:tr>
      <w:tr w:rsidR="00BC4751" w:rsidRPr="00C166E1" w:rsidTr="00E4463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BC4751" w:rsidRPr="00C166E1" w:rsidRDefault="00F31E3E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Будівництво льодового</w:t>
            </w:r>
            <w:r w:rsidR="00BC4751"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 xml:space="preserve"> комплекс</w:t>
            </w: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у</w:t>
            </w:r>
          </w:p>
        </w:tc>
      </w:tr>
      <w:tr w:rsidR="00BC4751" w:rsidRPr="00C166E1" w:rsidTr="000B6491">
        <w:trPr>
          <w:trHeight w:val="300"/>
        </w:trPr>
        <w:tc>
          <w:tcPr>
            <w:tcW w:w="9781" w:type="dxa"/>
            <w:shd w:val="clear" w:color="auto" w:fill="BDD6EE" w:themeFill="accent1" w:themeFillTint="66"/>
            <w:noWrap/>
            <w:vAlign w:val="bottom"/>
            <w:hideMark/>
          </w:tcPr>
          <w:p w:rsidR="00BC4751" w:rsidRPr="00C166E1" w:rsidRDefault="00F31E3E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Відкриття платної лікарні</w:t>
            </w:r>
          </w:p>
        </w:tc>
      </w:tr>
      <w:tr w:rsidR="00BC4751" w:rsidRPr="00C166E1" w:rsidTr="00E4463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BC4751" w:rsidRPr="00C166E1" w:rsidRDefault="00F31E3E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Будівництво громадських вбиралень</w:t>
            </w:r>
          </w:p>
        </w:tc>
      </w:tr>
      <w:tr w:rsidR="00BC4751" w:rsidRPr="00C166E1" w:rsidTr="000B6491">
        <w:trPr>
          <w:trHeight w:val="300"/>
        </w:trPr>
        <w:tc>
          <w:tcPr>
            <w:tcW w:w="9781" w:type="dxa"/>
            <w:shd w:val="clear" w:color="auto" w:fill="BDD6EE" w:themeFill="accent1" w:themeFillTint="66"/>
            <w:noWrap/>
            <w:vAlign w:val="bottom"/>
            <w:hideMark/>
          </w:tcPr>
          <w:p w:rsidR="00BC4751" w:rsidRPr="00C166E1" w:rsidRDefault="00114B77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Розвиток</w:t>
            </w:r>
            <w:r w:rsidR="00FD29A5"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 xml:space="preserve"> паркової зони, дитячих майданчиків</w:t>
            </w:r>
          </w:p>
        </w:tc>
      </w:tr>
      <w:tr w:rsidR="00BC4751" w:rsidRPr="00C166E1" w:rsidTr="00E4463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BC4751" w:rsidRPr="00C166E1" w:rsidRDefault="00114B77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Будівництво сміттєпереробного</w:t>
            </w:r>
            <w:r w:rsidR="00BC4751"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 xml:space="preserve"> завод</w:t>
            </w: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у</w:t>
            </w:r>
          </w:p>
        </w:tc>
      </w:tr>
      <w:tr w:rsidR="00BC4751" w:rsidRPr="00C166E1" w:rsidTr="000B6491">
        <w:trPr>
          <w:trHeight w:val="300"/>
        </w:trPr>
        <w:tc>
          <w:tcPr>
            <w:tcW w:w="9781" w:type="dxa"/>
            <w:shd w:val="clear" w:color="auto" w:fill="BDD6EE" w:themeFill="accent1" w:themeFillTint="66"/>
            <w:noWrap/>
            <w:vAlign w:val="bottom"/>
            <w:hideMark/>
          </w:tcPr>
          <w:p w:rsidR="00BC4751" w:rsidRPr="00C166E1" w:rsidRDefault="00BC4751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Створення розважального комплексу для всієї родини</w:t>
            </w:r>
          </w:p>
        </w:tc>
      </w:tr>
      <w:tr w:rsidR="00BC4751" w:rsidRPr="00C166E1" w:rsidTr="00E4463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BC4751" w:rsidRPr="00C166E1" w:rsidRDefault="00114B77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Будівництво сучасного</w:t>
            </w:r>
            <w:r w:rsidR="00BC4751"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 xml:space="preserve"> аквапарк</w:t>
            </w: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у</w:t>
            </w:r>
          </w:p>
        </w:tc>
      </w:tr>
      <w:tr w:rsidR="00BC4751" w:rsidRPr="00C166E1" w:rsidTr="000B6491">
        <w:trPr>
          <w:trHeight w:val="300"/>
        </w:trPr>
        <w:tc>
          <w:tcPr>
            <w:tcW w:w="9781" w:type="dxa"/>
            <w:shd w:val="clear" w:color="auto" w:fill="BDD6EE" w:themeFill="accent1" w:themeFillTint="66"/>
            <w:noWrap/>
            <w:vAlign w:val="bottom"/>
            <w:hideMark/>
          </w:tcPr>
          <w:p w:rsidR="00BC4751" w:rsidRPr="00C166E1" w:rsidRDefault="00BC4751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Тролейбусний маршрут Острог-Нетішин-Славута</w:t>
            </w:r>
          </w:p>
        </w:tc>
      </w:tr>
      <w:tr w:rsidR="00BC4751" w:rsidRPr="00C166E1" w:rsidTr="00E4463B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BC4751" w:rsidRPr="00C166E1" w:rsidRDefault="00BC4751" w:rsidP="00585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uk-UA"/>
              </w:rPr>
            </w:pPr>
            <w:r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та ін</w:t>
            </w:r>
            <w:r w:rsidR="00C61932" w:rsidRPr="00C166E1">
              <w:rPr>
                <w:rFonts w:ascii="Arial Narrow" w:eastAsia="Times New Roman" w:hAnsi="Arial Narrow" w:cs="Times New Roman"/>
                <w:color w:val="000000"/>
                <w:lang w:eastAsia="uk-UA"/>
              </w:rPr>
              <w:t>.</w:t>
            </w:r>
          </w:p>
        </w:tc>
      </w:tr>
    </w:tbl>
    <w:p w:rsidR="00801408" w:rsidRPr="00C166E1" w:rsidRDefault="00D83456" w:rsidP="00C166E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166E1">
        <w:rPr>
          <w:rFonts w:ascii="Arial Narrow" w:hAnsi="Arial Narrow" w:cs="Times New Roman"/>
          <w:sz w:val="24"/>
          <w:szCs w:val="24"/>
        </w:rPr>
        <w:t xml:space="preserve">Дослідження показало, що мешканці громади </w:t>
      </w:r>
      <w:r w:rsidR="00793327" w:rsidRPr="00C166E1">
        <w:rPr>
          <w:rFonts w:ascii="Arial Narrow" w:hAnsi="Arial Narrow" w:cs="Times New Roman"/>
          <w:sz w:val="24"/>
          <w:szCs w:val="24"/>
        </w:rPr>
        <w:t>є недостатньо проінформованими про стан справ у громаді, про проблеми, що є в населеному пункті</w:t>
      </w:r>
      <w:r w:rsidR="0049048A" w:rsidRPr="00C166E1">
        <w:rPr>
          <w:rFonts w:ascii="Arial Narrow" w:hAnsi="Arial Narrow" w:cs="Times New Roman"/>
          <w:sz w:val="24"/>
          <w:szCs w:val="24"/>
        </w:rPr>
        <w:t>, а також</w:t>
      </w:r>
      <w:r w:rsidR="00793327" w:rsidRPr="00C166E1">
        <w:rPr>
          <w:rFonts w:ascii="Arial Narrow" w:hAnsi="Arial Narrow" w:cs="Times New Roman"/>
          <w:sz w:val="24"/>
          <w:szCs w:val="24"/>
        </w:rPr>
        <w:t xml:space="preserve"> </w:t>
      </w:r>
      <w:r w:rsidR="0049048A" w:rsidRPr="00C166E1">
        <w:rPr>
          <w:rFonts w:ascii="Arial Narrow" w:hAnsi="Arial Narrow" w:cs="Times New Roman"/>
          <w:sz w:val="24"/>
          <w:szCs w:val="24"/>
        </w:rPr>
        <w:t>про заходи та</w:t>
      </w:r>
      <w:r w:rsidR="00793327" w:rsidRPr="00C166E1">
        <w:rPr>
          <w:rFonts w:ascii="Arial Narrow" w:hAnsi="Arial Narrow" w:cs="Times New Roman"/>
          <w:sz w:val="24"/>
          <w:szCs w:val="24"/>
        </w:rPr>
        <w:t xml:space="preserve"> наявні ресурси щодо їх вирішення. В основному інформація про стан справ береться з інтернет ресурсів, телебачення, газет та розмов з колегами, тому варто звернути увагу на інтенсивність використання даних джерел для поширення необхідної інформації</w:t>
      </w:r>
      <w:r w:rsidR="00A22099" w:rsidRPr="00C166E1">
        <w:rPr>
          <w:rFonts w:ascii="Arial Narrow" w:hAnsi="Arial Narrow" w:cs="Times New Roman"/>
          <w:sz w:val="24"/>
          <w:szCs w:val="24"/>
        </w:rPr>
        <w:t xml:space="preserve">. В громаді гостро стоять проблеми з безробіттям, з медичним обслуговуванням, </w:t>
      </w:r>
      <w:r w:rsidR="0049048A" w:rsidRPr="00C166E1">
        <w:rPr>
          <w:rFonts w:ascii="Arial Narrow" w:hAnsi="Arial Narrow" w:cs="Times New Roman"/>
          <w:sz w:val="24"/>
          <w:szCs w:val="24"/>
        </w:rPr>
        <w:t xml:space="preserve"> якісним функціонуванням сфери ЖКГ. П</w:t>
      </w:r>
      <w:r w:rsidR="00A22099" w:rsidRPr="00C166E1">
        <w:rPr>
          <w:rFonts w:ascii="Arial Narrow" w:hAnsi="Arial Narrow" w:cs="Times New Roman"/>
          <w:sz w:val="24"/>
          <w:szCs w:val="24"/>
        </w:rPr>
        <w:t xml:space="preserve">роте мешканці громади </w:t>
      </w:r>
      <w:r w:rsidRPr="00C166E1">
        <w:rPr>
          <w:rFonts w:ascii="Arial Narrow" w:hAnsi="Arial Narrow" w:cs="Times New Roman"/>
          <w:sz w:val="24"/>
          <w:szCs w:val="24"/>
        </w:rPr>
        <w:t>люблять своє місто</w:t>
      </w:r>
      <w:r w:rsidR="00D1428E" w:rsidRPr="00C166E1">
        <w:rPr>
          <w:rFonts w:ascii="Arial Narrow" w:hAnsi="Arial Narrow" w:cs="Times New Roman"/>
          <w:sz w:val="24"/>
          <w:szCs w:val="24"/>
        </w:rPr>
        <w:t xml:space="preserve"> (село)</w:t>
      </w:r>
      <w:r w:rsidRPr="00C166E1">
        <w:rPr>
          <w:rFonts w:ascii="Arial Narrow" w:hAnsi="Arial Narrow" w:cs="Times New Roman"/>
          <w:sz w:val="24"/>
          <w:szCs w:val="24"/>
        </w:rPr>
        <w:t xml:space="preserve"> та готові долучати</w:t>
      </w:r>
      <w:r w:rsidR="008B5A51" w:rsidRPr="00C166E1">
        <w:rPr>
          <w:rFonts w:ascii="Arial Narrow" w:hAnsi="Arial Narrow" w:cs="Times New Roman"/>
          <w:sz w:val="24"/>
          <w:szCs w:val="24"/>
        </w:rPr>
        <w:t>ся до вирішення проблем в ньому</w:t>
      </w:r>
      <w:r w:rsidR="00793327" w:rsidRPr="00C166E1">
        <w:rPr>
          <w:rFonts w:ascii="Arial Narrow" w:hAnsi="Arial Narrow" w:cs="Times New Roman"/>
          <w:sz w:val="24"/>
          <w:szCs w:val="24"/>
        </w:rPr>
        <w:t xml:space="preserve">. </w:t>
      </w:r>
    </w:p>
    <w:sectPr w:rsidR="00801408" w:rsidRPr="00C166E1" w:rsidSect="00091ACE">
      <w:headerReference w:type="default" r:id="rId25"/>
      <w:headerReference w:type="first" r:id="rId26"/>
      <w:pgSz w:w="11906" w:h="16838"/>
      <w:pgMar w:top="850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24" w:rsidRDefault="00751024" w:rsidP="00E4463B">
      <w:pPr>
        <w:spacing w:after="0" w:line="240" w:lineRule="auto"/>
      </w:pPr>
      <w:r>
        <w:separator/>
      </w:r>
    </w:p>
  </w:endnote>
  <w:endnote w:type="continuationSeparator" w:id="0">
    <w:p w:rsidR="00751024" w:rsidRDefault="00751024" w:rsidP="00E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24" w:rsidRDefault="00751024" w:rsidP="00E4463B">
      <w:pPr>
        <w:spacing w:after="0" w:line="240" w:lineRule="auto"/>
      </w:pPr>
      <w:r>
        <w:separator/>
      </w:r>
    </w:p>
  </w:footnote>
  <w:footnote w:type="continuationSeparator" w:id="0">
    <w:p w:rsidR="00751024" w:rsidRDefault="00751024" w:rsidP="00E4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79580"/>
    </w:sdtPr>
    <w:sdtEndPr/>
    <w:sdtContent>
      <w:p w:rsidR="00585F83" w:rsidRPr="00091ACE" w:rsidRDefault="00A409E7">
        <w:pPr>
          <w:pStyle w:val="a3"/>
          <w:jc w:val="right"/>
        </w:pPr>
        <w:r w:rsidRPr="00091ACE">
          <w:fldChar w:fldCharType="begin"/>
        </w:r>
        <w:r w:rsidR="00565E22" w:rsidRPr="00091ACE">
          <w:instrText xml:space="preserve"> PAGE   \* MERGEFORMAT </w:instrText>
        </w:r>
        <w:r w:rsidRPr="00091ACE">
          <w:fldChar w:fldCharType="separate"/>
        </w:r>
        <w:r w:rsidR="00030906">
          <w:rPr>
            <w:noProof/>
          </w:rPr>
          <w:t>2</w:t>
        </w:r>
        <w:r w:rsidRPr="00091ACE">
          <w:rPr>
            <w:noProof/>
          </w:rPr>
          <w:fldChar w:fldCharType="end"/>
        </w:r>
      </w:p>
    </w:sdtContent>
  </w:sdt>
  <w:p w:rsidR="00585F83" w:rsidRDefault="00585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79579"/>
    </w:sdtPr>
    <w:sdtEndPr>
      <w:rPr>
        <w:color w:val="FFFFFF" w:themeColor="background1"/>
      </w:rPr>
    </w:sdtEndPr>
    <w:sdtContent>
      <w:p w:rsidR="00585F83" w:rsidRPr="00091ACE" w:rsidRDefault="00A409E7">
        <w:pPr>
          <w:pStyle w:val="a3"/>
          <w:jc w:val="right"/>
          <w:rPr>
            <w:color w:val="FFFFFF" w:themeColor="background1"/>
          </w:rPr>
        </w:pPr>
        <w:r w:rsidRPr="00091ACE">
          <w:rPr>
            <w:color w:val="FFFFFF" w:themeColor="background1"/>
          </w:rPr>
          <w:fldChar w:fldCharType="begin"/>
        </w:r>
        <w:r w:rsidR="00565E22" w:rsidRPr="00091ACE">
          <w:rPr>
            <w:color w:val="FFFFFF" w:themeColor="background1"/>
          </w:rPr>
          <w:instrText xml:space="preserve"> PAGE   \* MERGEFORMAT </w:instrText>
        </w:r>
        <w:r w:rsidRPr="00091ACE">
          <w:rPr>
            <w:color w:val="FFFFFF" w:themeColor="background1"/>
          </w:rPr>
          <w:fldChar w:fldCharType="separate"/>
        </w:r>
        <w:r w:rsidR="00030906">
          <w:rPr>
            <w:noProof/>
            <w:color w:val="FFFFFF" w:themeColor="background1"/>
          </w:rPr>
          <w:t>1</w:t>
        </w:r>
        <w:r w:rsidRPr="00091ACE">
          <w:rPr>
            <w:noProof/>
            <w:color w:val="FFFFFF" w:themeColor="background1"/>
          </w:rPr>
          <w:fldChar w:fldCharType="end"/>
        </w:r>
      </w:p>
    </w:sdtContent>
  </w:sdt>
  <w:p w:rsidR="00585F83" w:rsidRDefault="00585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B73"/>
    <w:rsid w:val="00016792"/>
    <w:rsid w:val="00020C7F"/>
    <w:rsid w:val="000213C8"/>
    <w:rsid w:val="00030906"/>
    <w:rsid w:val="0003183A"/>
    <w:rsid w:val="00072EFD"/>
    <w:rsid w:val="00091ACE"/>
    <w:rsid w:val="000B1436"/>
    <w:rsid w:val="000B6491"/>
    <w:rsid w:val="000C4507"/>
    <w:rsid w:val="000C777E"/>
    <w:rsid w:val="000D6639"/>
    <w:rsid w:val="000F1669"/>
    <w:rsid w:val="000F280F"/>
    <w:rsid w:val="00110625"/>
    <w:rsid w:val="00114B77"/>
    <w:rsid w:val="00122A6C"/>
    <w:rsid w:val="00147EDA"/>
    <w:rsid w:val="001531B9"/>
    <w:rsid w:val="0015562E"/>
    <w:rsid w:val="001932AF"/>
    <w:rsid w:val="001A7713"/>
    <w:rsid w:val="001A7A65"/>
    <w:rsid w:val="001C709B"/>
    <w:rsid w:val="001F27B5"/>
    <w:rsid w:val="00211CCC"/>
    <w:rsid w:val="002164A5"/>
    <w:rsid w:val="00221D3C"/>
    <w:rsid w:val="002245DF"/>
    <w:rsid w:val="0026520B"/>
    <w:rsid w:val="0027374F"/>
    <w:rsid w:val="002A6BBD"/>
    <w:rsid w:val="002A75CC"/>
    <w:rsid w:val="002E766C"/>
    <w:rsid w:val="0030475A"/>
    <w:rsid w:val="00311DEA"/>
    <w:rsid w:val="00331244"/>
    <w:rsid w:val="003337CE"/>
    <w:rsid w:val="003369E5"/>
    <w:rsid w:val="00356F86"/>
    <w:rsid w:val="003601FC"/>
    <w:rsid w:val="00391985"/>
    <w:rsid w:val="00395D39"/>
    <w:rsid w:val="003F5F4B"/>
    <w:rsid w:val="0040130A"/>
    <w:rsid w:val="004217DD"/>
    <w:rsid w:val="00431A0F"/>
    <w:rsid w:val="00434575"/>
    <w:rsid w:val="00442B0E"/>
    <w:rsid w:val="004460A2"/>
    <w:rsid w:val="00450FBB"/>
    <w:rsid w:val="00452AE6"/>
    <w:rsid w:val="00474F3B"/>
    <w:rsid w:val="00481684"/>
    <w:rsid w:val="0049048A"/>
    <w:rsid w:val="004A32BD"/>
    <w:rsid w:val="004A44E7"/>
    <w:rsid w:val="00505E9D"/>
    <w:rsid w:val="00515B35"/>
    <w:rsid w:val="005227A4"/>
    <w:rsid w:val="0053444D"/>
    <w:rsid w:val="00535864"/>
    <w:rsid w:val="00536C02"/>
    <w:rsid w:val="00541572"/>
    <w:rsid w:val="00541ED5"/>
    <w:rsid w:val="00542E42"/>
    <w:rsid w:val="00564818"/>
    <w:rsid w:val="00565E22"/>
    <w:rsid w:val="0058337C"/>
    <w:rsid w:val="005839AE"/>
    <w:rsid w:val="00585F83"/>
    <w:rsid w:val="00596F36"/>
    <w:rsid w:val="005D421F"/>
    <w:rsid w:val="005D6D63"/>
    <w:rsid w:val="005D7069"/>
    <w:rsid w:val="00617943"/>
    <w:rsid w:val="00631AC1"/>
    <w:rsid w:val="00635974"/>
    <w:rsid w:val="00640350"/>
    <w:rsid w:val="006555FD"/>
    <w:rsid w:val="006667FD"/>
    <w:rsid w:val="00673695"/>
    <w:rsid w:val="006773D7"/>
    <w:rsid w:val="00685B73"/>
    <w:rsid w:val="006A5E97"/>
    <w:rsid w:val="006D5D10"/>
    <w:rsid w:val="006E2862"/>
    <w:rsid w:val="006F7097"/>
    <w:rsid w:val="0070255C"/>
    <w:rsid w:val="00705234"/>
    <w:rsid w:val="0070592B"/>
    <w:rsid w:val="00732566"/>
    <w:rsid w:val="00751024"/>
    <w:rsid w:val="00765A75"/>
    <w:rsid w:val="00793327"/>
    <w:rsid w:val="007A1FE7"/>
    <w:rsid w:val="007A7EE9"/>
    <w:rsid w:val="007B3801"/>
    <w:rsid w:val="007D6311"/>
    <w:rsid w:val="007E489D"/>
    <w:rsid w:val="007F3F8A"/>
    <w:rsid w:val="007F449F"/>
    <w:rsid w:val="00801408"/>
    <w:rsid w:val="00815B74"/>
    <w:rsid w:val="00830C12"/>
    <w:rsid w:val="00871FAE"/>
    <w:rsid w:val="00872B1B"/>
    <w:rsid w:val="008840AB"/>
    <w:rsid w:val="0088749B"/>
    <w:rsid w:val="008A2E08"/>
    <w:rsid w:val="008A51C8"/>
    <w:rsid w:val="008B5A51"/>
    <w:rsid w:val="008C3783"/>
    <w:rsid w:val="008E3379"/>
    <w:rsid w:val="008E7239"/>
    <w:rsid w:val="009104FD"/>
    <w:rsid w:val="0091710F"/>
    <w:rsid w:val="00936A28"/>
    <w:rsid w:val="00937533"/>
    <w:rsid w:val="00974F86"/>
    <w:rsid w:val="009D4DDF"/>
    <w:rsid w:val="009F371F"/>
    <w:rsid w:val="00A0135B"/>
    <w:rsid w:val="00A22099"/>
    <w:rsid w:val="00A32B82"/>
    <w:rsid w:val="00A409E7"/>
    <w:rsid w:val="00A626F3"/>
    <w:rsid w:val="00A7729C"/>
    <w:rsid w:val="00AB52D7"/>
    <w:rsid w:val="00AD31BF"/>
    <w:rsid w:val="00B021E4"/>
    <w:rsid w:val="00B03262"/>
    <w:rsid w:val="00B10906"/>
    <w:rsid w:val="00B236F5"/>
    <w:rsid w:val="00B33C66"/>
    <w:rsid w:val="00B434A6"/>
    <w:rsid w:val="00B46E44"/>
    <w:rsid w:val="00B63DDD"/>
    <w:rsid w:val="00B8442E"/>
    <w:rsid w:val="00BA3362"/>
    <w:rsid w:val="00BC4751"/>
    <w:rsid w:val="00BD3AC0"/>
    <w:rsid w:val="00BF1A96"/>
    <w:rsid w:val="00C05DE9"/>
    <w:rsid w:val="00C166E1"/>
    <w:rsid w:val="00C201B5"/>
    <w:rsid w:val="00C31126"/>
    <w:rsid w:val="00C41C84"/>
    <w:rsid w:val="00C61932"/>
    <w:rsid w:val="00C643A1"/>
    <w:rsid w:val="00CD2D7C"/>
    <w:rsid w:val="00CD47B3"/>
    <w:rsid w:val="00CE0F71"/>
    <w:rsid w:val="00CE58AB"/>
    <w:rsid w:val="00CE7DA6"/>
    <w:rsid w:val="00D1428E"/>
    <w:rsid w:val="00D2167E"/>
    <w:rsid w:val="00D31FA9"/>
    <w:rsid w:val="00D5729B"/>
    <w:rsid w:val="00D759D8"/>
    <w:rsid w:val="00D83456"/>
    <w:rsid w:val="00D9004D"/>
    <w:rsid w:val="00D91490"/>
    <w:rsid w:val="00DB228E"/>
    <w:rsid w:val="00DC5F2C"/>
    <w:rsid w:val="00DC5FB1"/>
    <w:rsid w:val="00DE3CE0"/>
    <w:rsid w:val="00DE5D70"/>
    <w:rsid w:val="00DE66FD"/>
    <w:rsid w:val="00E00496"/>
    <w:rsid w:val="00E0749E"/>
    <w:rsid w:val="00E15326"/>
    <w:rsid w:val="00E4463B"/>
    <w:rsid w:val="00E678CB"/>
    <w:rsid w:val="00EA4011"/>
    <w:rsid w:val="00EA5BFE"/>
    <w:rsid w:val="00ED4796"/>
    <w:rsid w:val="00ED612D"/>
    <w:rsid w:val="00F05373"/>
    <w:rsid w:val="00F153B2"/>
    <w:rsid w:val="00F31E3E"/>
    <w:rsid w:val="00F741A3"/>
    <w:rsid w:val="00F7728C"/>
    <w:rsid w:val="00F8267C"/>
    <w:rsid w:val="00F95F20"/>
    <w:rsid w:val="00F96202"/>
    <w:rsid w:val="00FB0669"/>
    <w:rsid w:val="00FD29A5"/>
    <w:rsid w:val="00FD7404"/>
    <w:rsid w:val="00FE5428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2F73F-6E72-4808-8EEA-288E6564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Список таблиці 1 (світлий) – акцент 2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41">
    <w:name w:val="Список таблиці 1 (світлий) – акцент 4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1">
    <w:name w:val="Список таблиці 1 (світлий) – акцент 1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E44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63B"/>
  </w:style>
  <w:style w:type="paragraph" w:styleId="a5">
    <w:name w:val="footer"/>
    <w:basedOn w:val="a"/>
    <w:link w:val="a6"/>
    <w:uiPriority w:val="99"/>
    <w:unhideWhenUsed/>
    <w:rsid w:val="00E44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63B"/>
  </w:style>
  <w:style w:type="paragraph" w:styleId="a7">
    <w:name w:val="Balloon Text"/>
    <w:basedOn w:val="a"/>
    <w:link w:val="a8"/>
    <w:uiPriority w:val="99"/>
    <w:semiHidden/>
    <w:unhideWhenUsed/>
    <w:rsid w:val="008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F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1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9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87;&#1080;&#1090;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87;&#1080;&#1090;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question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40;&#1085;&#1072;&#1083;&#1110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DE-4A6C-A63F-1BEC5165AC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DE-4A6C-A63F-1BEC5165AC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/>
                      <a:t>чоловіки</a:t>
                    </a:r>
                    <a:r>
                      <a:rPr lang="ru-RU"/>
                      <a:t>
43%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DE-4A6C-A63F-1BEC5165AC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Аркуш1!$A$112:$A$113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Аркуш1!$WJ$112:$WJ$113</c:f>
              <c:numCache>
                <c:formatCode>0.0%</c:formatCode>
                <c:ptCount val="2"/>
                <c:pt idx="0">
                  <c:v>0.43094841930116601</c:v>
                </c:pt>
                <c:pt idx="1">
                  <c:v>0.56738768718802002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DE-4A6C-A63F-1BEC5165AC9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5"/>
              <c:layout>
                <c:manualLayout>
                  <c:x val="0"/>
                  <c:y val="-7.6190476190476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2A-4972-B84B-59B6C90B9C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Аркуш3!$E$7:$E$12</c:f>
              <c:strCache>
                <c:ptCount val="6"/>
                <c:pt idx="0">
                  <c:v>Ремонт будівель</c:v>
                </c:pt>
                <c:pt idx="1">
                  <c:v>Освітлення вулиць</c:v>
                </c:pt>
                <c:pt idx="2">
                  <c:v>Високі ціни на послуги</c:v>
                </c:pt>
                <c:pt idx="3">
                  <c:v>Проблеми з ліфтом</c:v>
                </c:pt>
                <c:pt idx="4">
                  <c:v>Перебої з водою</c:v>
                </c:pt>
                <c:pt idx="5">
                  <c:v>Під"їзди в незадовільному стані</c:v>
                </c:pt>
              </c:strCache>
            </c:strRef>
          </c:cat>
          <c:val>
            <c:numRef>
              <c:f>Аркуш3!$F$7:$F$12</c:f>
              <c:numCache>
                <c:formatCode>0.0%</c:formatCode>
                <c:ptCount val="6"/>
                <c:pt idx="0">
                  <c:v>2.3952095808383235E-2</c:v>
                </c:pt>
                <c:pt idx="1">
                  <c:v>2.9940119760479181E-2</c:v>
                </c:pt>
                <c:pt idx="2">
                  <c:v>3.9920159680638723E-2</c:v>
                </c:pt>
                <c:pt idx="3">
                  <c:v>4.1916167664670663E-2</c:v>
                </c:pt>
                <c:pt idx="4">
                  <c:v>4.3912175648702596E-2</c:v>
                </c:pt>
                <c:pt idx="5">
                  <c:v>0.11576846307385252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7C-4397-9E03-9420E556FB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7433688"/>
        <c:axId val="337707112"/>
        <c:axId val="0"/>
      </c:bar3DChart>
      <c:catAx>
        <c:axId val="337433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707112"/>
        <c:crosses val="autoZero"/>
        <c:auto val="1"/>
        <c:lblAlgn val="ctr"/>
        <c:lblOffset val="100"/>
        <c:noMultiLvlLbl val="0"/>
      </c:catAx>
      <c:valAx>
        <c:axId val="3377071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33743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b="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4"/>
              <c:layout>
                <c:manualLayout>
                  <c:x val="0"/>
                  <c:y val="-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7D-4230-8A10-475B6A194D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Аркуш1!$WS$96:$WS$100</c:f>
              <c:strCache>
                <c:ptCount val="5"/>
                <c:pt idx="0">
                  <c:v>ні.</c:v>
                </c:pt>
                <c:pt idx="1">
                  <c:v>швидше ні, ніж так</c:v>
                </c:pt>
                <c:pt idx="2">
                  <c:v>не визначився (-лась)</c:v>
                </c:pt>
                <c:pt idx="3">
                  <c:v>так</c:v>
                </c:pt>
                <c:pt idx="4">
                  <c:v>швидше так, ніж ні</c:v>
                </c:pt>
              </c:strCache>
            </c:strRef>
          </c:cat>
          <c:val>
            <c:numRef>
              <c:f>Аркуш1!$WT$96:$WT$100</c:f>
              <c:numCache>
                <c:formatCode>0.0%</c:formatCode>
                <c:ptCount val="5"/>
                <c:pt idx="0">
                  <c:v>9.4841930116473072E-2</c:v>
                </c:pt>
                <c:pt idx="1">
                  <c:v>0.12312811980033278</c:v>
                </c:pt>
                <c:pt idx="2">
                  <c:v>0.19633943427620698</c:v>
                </c:pt>
                <c:pt idx="3">
                  <c:v>0.27787021630615638</c:v>
                </c:pt>
                <c:pt idx="4">
                  <c:v>0.29617304492512475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7D-4230-8A10-475B6A194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7713776"/>
        <c:axId val="337708288"/>
        <c:axId val="0"/>
      </c:bar3DChart>
      <c:catAx>
        <c:axId val="337713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708288"/>
        <c:crosses val="autoZero"/>
        <c:auto val="1"/>
        <c:lblAlgn val="ctr"/>
        <c:lblOffset val="100"/>
        <c:noMultiLvlLbl val="0"/>
      </c:catAx>
      <c:valAx>
        <c:axId val="33770828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33771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Аркуш1!$WO$68</c:f>
              <c:strCache>
                <c:ptCount val="1"/>
                <c:pt idx="0">
                  <c:v>постійно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Аркуш1!$A$69:$A$79</c:f>
              <c:strCache>
                <c:ptCount val="11"/>
                <c:pt idx="0">
                  <c:v>святкування Нового року</c:v>
                </c:pt>
                <c:pt idx="1">
                  <c:v>голосування у дні виборів</c:v>
                </c:pt>
                <c:pt idx="2">
                  <c:v>мітинги, присвячені роковинам Голодомору 1932-1933 рр.</c:v>
                </c:pt>
                <c:pt idx="3">
                  <c:v>акції протесту та політичних пікетах</c:v>
                </c:pt>
                <c:pt idx="4">
                  <c:v>прийоми громадян представниками міської ради</c:v>
                </c:pt>
                <c:pt idx="5">
                  <c:v>зустрічі з представниками політичних партій</c:v>
                </c:pt>
                <c:pt idx="6">
                  <c:v>зустрічі з представниками громадського активу</c:v>
                </c:pt>
                <c:pt idx="7">
                  <c:v>благодійні концерти</c:v>
                </c:pt>
                <c:pt idx="8">
                  <c:v>політичні дебати та дискусії</c:v>
                </c:pt>
                <c:pt idx="9">
                  <c:v>масові гуляння з нагоди державних свят (Дня Незалежності тощо)</c:v>
                </c:pt>
                <c:pt idx="10">
                  <c:v>масові гуляння з нагоди Дня міста</c:v>
                </c:pt>
              </c:strCache>
            </c:strRef>
          </c:cat>
          <c:val>
            <c:numRef>
              <c:f>Аркуш1!$WO$69:$WO$79</c:f>
              <c:numCache>
                <c:formatCode>0.0</c:formatCode>
                <c:ptCount val="11"/>
                <c:pt idx="0">
                  <c:v>19.6339434276207</c:v>
                </c:pt>
                <c:pt idx="1">
                  <c:v>56.738768718802113</c:v>
                </c:pt>
                <c:pt idx="2">
                  <c:v>8.3333333333333321</c:v>
                </c:pt>
                <c:pt idx="3">
                  <c:v>3.8269550748751979</c:v>
                </c:pt>
                <c:pt idx="4">
                  <c:v>4.3333333333333508</c:v>
                </c:pt>
                <c:pt idx="5">
                  <c:v>4.1666666666666661</c:v>
                </c:pt>
                <c:pt idx="6">
                  <c:v>3.4941763727121482</c:v>
                </c:pt>
                <c:pt idx="7">
                  <c:v>5.3333333333333508</c:v>
                </c:pt>
                <c:pt idx="8">
                  <c:v>1.8302828618968479</c:v>
                </c:pt>
                <c:pt idx="9">
                  <c:v>15.973377703826955</c:v>
                </c:pt>
                <c:pt idx="10">
                  <c:v>17.470881863560727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CB-48CB-A679-EDD43F8ADFE3}"/>
            </c:ext>
          </c:extLst>
        </c:ser>
        <c:ser>
          <c:idx val="1"/>
          <c:order val="1"/>
          <c:tx>
            <c:strRef>
              <c:f>Аркуш1!$WP$68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6599232285506794E-2"/>
                  <c:y val="-3.619254433586679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2FA-4FE4-BD8D-03DC8B81DD6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52432824981853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2FA-4FE4-BD8D-03DC8B81DD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Аркуш1!$A$69:$A$79</c:f>
              <c:strCache>
                <c:ptCount val="11"/>
                <c:pt idx="0">
                  <c:v>святкування Нового року</c:v>
                </c:pt>
                <c:pt idx="1">
                  <c:v>голосування у дні виборів</c:v>
                </c:pt>
                <c:pt idx="2">
                  <c:v>мітинги, присвячені роковинам Голодомору 1932-1933 рр.</c:v>
                </c:pt>
                <c:pt idx="3">
                  <c:v>акції протесту та політичних пікетах</c:v>
                </c:pt>
                <c:pt idx="4">
                  <c:v>прийоми громадян представниками міської ради</c:v>
                </c:pt>
                <c:pt idx="5">
                  <c:v>зустрічі з представниками політичних партій</c:v>
                </c:pt>
                <c:pt idx="6">
                  <c:v>зустрічі з представниками громадського активу</c:v>
                </c:pt>
                <c:pt idx="7">
                  <c:v>благодійні концерти</c:v>
                </c:pt>
                <c:pt idx="8">
                  <c:v>політичні дебати та дискусії</c:v>
                </c:pt>
                <c:pt idx="9">
                  <c:v>масові гуляння з нагоди державних свят (Дня Незалежності тощо)</c:v>
                </c:pt>
                <c:pt idx="10">
                  <c:v>масові гуляння з нагоди Дня міста</c:v>
                </c:pt>
              </c:strCache>
            </c:strRef>
          </c:cat>
          <c:val>
            <c:numRef>
              <c:f>Аркуш1!$WP$69:$WP$79</c:f>
              <c:numCache>
                <c:formatCode>0.0</c:formatCode>
                <c:ptCount val="11"/>
                <c:pt idx="0">
                  <c:v>16.638935108153095</c:v>
                </c:pt>
                <c:pt idx="1">
                  <c:v>13.643926788685498</c:v>
                </c:pt>
                <c:pt idx="2">
                  <c:v>8.6666666666666767</c:v>
                </c:pt>
                <c:pt idx="3">
                  <c:v>3.9933444259567388</c:v>
                </c:pt>
                <c:pt idx="4">
                  <c:v>2</c:v>
                </c:pt>
                <c:pt idx="5">
                  <c:v>2.666666666666667</c:v>
                </c:pt>
                <c:pt idx="6">
                  <c:v>4.6589018302828471</c:v>
                </c:pt>
                <c:pt idx="7">
                  <c:v>10.833333333333334</c:v>
                </c:pt>
                <c:pt idx="8">
                  <c:v>3.8269550748751979</c:v>
                </c:pt>
                <c:pt idx="9">
                  <c:v>23.460898502495827</c:v>
                </c:pt>
                <c:pt idx="10">
                  <c:v>25.124792013311129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CB-48CB-A679-EDD43F8ADFE3}"/>
            </c:ext>
          </c:extLst>
        </c:ser>
        <c:ser>
          <c:idx val="2"/>
          <c:order val="2"/>
          <c:tx>
            <c:strRef>
              <c:f>Аркуш1!$WQ$68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65992322855068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2FA-4FE4-BD8D-03DC8B81DD6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24494242141301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2FA-4FE4-BD8D-03DC8B81DD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Аркуш1!$A$69:$A$79</c:f>
              <c:strCache>
                <c:ptCount val="11"/>
                <c:pt idx="0">
                  <c:v>святкування Нового року</c:v>
                </c:pt>
                <c:pt idx="1">
                  <c:v>голосування у дні виборів</c:v>
                </c:pt>
                <c:pt idx="2">
                  <c:v>мітинги, присвячені роковинам Голодомору 1932-1933 рр.</c:v>
                </c:pt>
                <c:pt idx="3">
                  <c:v>акції протесту та політичних пікетах</c:v>
                </c:pt>
                <c:pt idx="4">
                  <c:v>прийоми громадян представниками міської ради</c:v>
                </c:pt>
                <c:pt idx="5">
                  <c:v>зустрічі з представниками політичних партій</c:v>
                </c:pt>
                <c:pt idx="6">
                  <c:v>зустрічі з представниками громадського активу</c:v>
                </c:pt>
                <c:pt idx="7">
                  <c:v>благодійні концерти</c:v>
                </c:pt>
                <c:pt idx="8">
                  <c:v>політичні дебати та дискусії</c:v>
                </c:pt>
                <c:pt idx="9">
                  <c:v>масові гуляння з нагоди державних свят (Дня Незалежності тощо)</c:v>
                </c:pt>
                <c:pt idx="10">
                  <c:v>масові гуляння з нагоди Дня міста</c:v>
                </c:pt>
              </c:strCache>
            </c:strRef>
          </c:cat>
          <c:val>
            <c:numRef>
              <c:f>Аркуш1!$WQ$69:$WQ$79</c:f>
              <c:numCache>
                <c:formatCode>0.0</c:formatCode>
                <c:ptCount val="11"/>
                <c:pt idx="0">
                  <c:v>25.124792013311129</c:v>
                </c:pt>
                <c:pt idx="1">
                  <c:v>9.3178036605657191</c:v>
                </c:pt>
                <c:pt idx="2">
                  <c:v>26</c:v>
                </c:pt>
                <c:pt idx="3">
                  <c:v>13.810316139767076</c:v>
                </c:pt>
                <c:pt idx="4">
                  <c:v>10.5</c:v>
                </c:pt>
                <c:pt idx="5">
                  <c:v>13.666666666666698</c:v>
                </c:pt>
                <c:pt idx="6">
                  <c:v>11.148086522462561</c:v>
                </c:pt>
                <c:pt idx="7">
                  <c:v>24.5</c:v>
                </c:pt>
                <c:pt idx="8">
                  <c:v>13.144758735440931</c:v>
                </c:pt>
                <c:pt idx="9">
                  <c:v>24.958402662229556</c:v>
                </c:pt>
                <c:pt idx="10">
                  <c:v>24.459234608984989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CB-48CB-A679-EDD43F8ADFE3}"/>
            </c:ext>
          </c:extLst>
        </c:ser>
        <c:ser>
          <c:idx val="3"/>
          <c:order val="3"/>
          <c:tx>
            <c:strRef>
              <c:f>Аркуш1!$WR$68</c:f>
              <c:strCache>
                <c:ptCount val="1"/>
                <c:pt idx="0">
                  <c:v>рідко</c:v>
                </c:pt>
              </c:strCache>
            </c:strRef>
          </c:tx>
          <c:spPr>
            <a:solidFill>
              <a:schemeClr val="accent2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Аркуш1!$A$69:$A$79</c:f>
              <c:strCache>
                <c:ptCount val="11"/>
                <c:pt idx="0">
                  <c:v>святкування Нового року</c:v>
                </c:pt>
                <c:pt idx="1">
                  <c:v>голосування у дні виборів</c:v>
                </c:pt>
                <c:pt idx="2">
                  <c:v>мітинги, присвячені роковинам Голодомору 1932-1933 рр.</c:v>
                </c:pt>
                <c:pt idx="3">
                  <c:v>акції протесту та політичних пікетах</c:v>
                </c:pt>
                <c:pt idx="4">
                  <c:v>прийоми громадян представниками міської ради</c:v>
                </c:pt>
                <c:pt idx="5">
                  <c:v>зустрічі з представниками політичних партій</c:v>
                </c:pt>
                <c:pt idx="6">
                  <c:v>зустрічі з представниками громадського активу</c:v>
                </c:pt>
                <c:pt idx="7">
                  <c:v>благодійні концерти</c:v>
                </c:pt>
                <c:pt idx="8">
                  <c:v>політичні дебати та дискусії</c:v>
                </c:pt>
                <c:pt idx="9">
                  <c:v>масові гуляння з нагоди державних свят (Дня Незалежності тощо)</c:v>
                </c:pt>
                <c:pt idx="10">
                  <c:v>масові гуляння з нагоди Дня міста</c:v>
                </c:pt>
              </c:strCache>
            </c:strRef>
          </c:cat>
          <c:val>
            <c:numRef>
              <c:f>Аркуш1!$WR$69:$WR$79</c:f>
              <c:numCache>
                <c:formatCode>0.0</c:formatCode>
                <c:ptCount val="11"/>
                <c:pt idx="0">
                  <c:v>16.472545757071529</c:v>
                </c:pt>
                <c:pt idx="1">
                  <c:v>6.3227953410981685</c:v>
                </c:pt>
                <c:pt idx="2">
                  <c:v>17.5</c:v>
                </c:pt>
                <c:pt idx="3">
                  <c:v>19.467554076539031</c:v>
                </c:pt>
                <c:pt idx="4">
                  <c:v>21</c:v>
                </c:pt>
                <c:pt idx="5">
                  <c:v>25.666666666666664</c:v>
                </c:pt>
                <c:pt idx="6">
                  <c:v>25.790349417637199</c:v>
                </c:pt>
                <c:pt idx="7">
                  <c:v>19</c:v>
                </c:pt>
                <c:pt idx="8">
                  <c:v>16.805324459234608</c:v>
                </c:pt>
                <c:pt idx="9">
                  <c:v>17.138103161397691</c:v>
                </c:pt>
                <c:pt idx="10">
                  <c:v>15.640599001663894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CB-48CB-A679-EDD43F8ADFE3}"/>
            </c:ext>
          </c:extLst>
        </c:ser>
        <c:ser>
          <c:idx val="4"/>
          <c:order val="4"/>
          <c:tx>
            <c:strRef>
              <c:f>Аркуш1!$WS$68</c:f>
              <c:strCache>
                <c:ptCount val="1"/>
                <c:pt idx="0">
                  <c:v>ніколи</c:v>
                </c:pt>
              </c:strCache>
            </c:strRef>
          </c:tx>
          <c:spPr>
            <a:solidFill>
              <a:schemeClr val="accent4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Аркуш1!$A$69:$A$79</c:f>
              <c:strCache>
                <c:ptCount val="11"/>
                <c:pt idx="0">
                  <c:v>святкування Нового року</c:v>
                </c:pt>
                <c:pt idx="1">
                  <c:v>голосування у дні виборів</c:v>
                </c:pt>
                <c:pt idx="2">
                  <c:v>мітинги, присвячені роковинам Голодомору 1932-1933 рр.</c:v>
                </c:pt>
                <c:pt idx="3">
                  <c:v>акції протесту та політичних пікетах</c:v>
                </c:pt>
                <c:pt idx="4">
                  <c:v>прийоми громадян представниками міської ради</c:v>
                </c:pt>
                <c:pt idx="5">
                  <c:v>зустрічі з представниками політичних партій</c:v>
                </c:pt>
                <c:pt idx="6">
                  <c:v>зустрічі з представниками громадського активу</c:v>
                </c:pt>
                <c:pt idx="7">
                  <c:v>благодійні концерти</c:v>
                </c:pt>
                <c:pt idx="8">
                  <c:v>політичні дебати та дискусії</c:v>
                </c:pt>
                <c:pt idx="9">
                  <c:v>масові гуляння з нагоди державних свят (Дня Незалежності тощо)</c:v>
                </c:pt>
                <c:pt idx="10">
                  <c:v>масові гуляння з нагоди Дня міста</c:v>
                </c:pt>
              </c:strCache>
            </c:strRef>
          </c:cat>
          <c:val>
            <c:numRef>
              <c:f>Аркуш1!$WS$69:$WS$79</c:f>
              <c:numCache>
                <c:formatCode>0.0</c:formatCode>
                <c:ptCount val="11"/>
                <c:pt idx="0">
                  <c:v>10.981697171381034</c:v>
                </c:pt>
                <c:pt idx="1">
                  <c:v>8.6522462562396605</c:v>
                </c:pt>
                <c:pt idx="2">
                  <c:v>26</c:v>
                </c:pt>
                <c:pt idx="3">
                  <c:v>44.093178036605835</c:v>
                </c:pt>
                <c:pt idx="4">
                  <c:v>45</c:v>
                </c:pt>
                <c:pt idx="5">
                  <c:v>37.5</c:v>
                </c:pt>
                <c:pt idx="6">
                  <c:v>37.271214642262898</c:v>
                </c:pt>
                <c:pt idx="7">
                  <c:v>25.666666666666664</c:v>
                </c:pt>
                <c:pt idx="8">
                  <c:v>46.755407653909998</c:v>
                </c:pt>
                <c:pt idx="9">
                  <c:v>7.3211314475873399</c:v>
                </c:pt>
                <c:pt idx="10">
                  <c:v>6.3227953410981685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CB-48CB-A679-EDD43F8ADF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45853808"/>
        <c:axId val="245846752"/>
      </c:barChart>
      <c:catAx>
        <c:axId val="24585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846752"/>
        <c:crosses val="autoZero"/>
        <c:auto val="1"/>
        <c:lblAlgn val="ctr"/>
        <c:lblOffset val="100"/>
        <c:noMultiLvlLbl val="0"/>
      </c:catAx>
      <c:valAx>
        <c:axId val="2458467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one"/>
        <c:crossAx val="24585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49471287523982"/>
          <c:y val="0.91686692216054821"/>
          <c:w val="0.38564141201973734"/>
          <c:h val="5.42173566679576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4.7398248325605324E-2"/>
                  <c:y val="-1.31420226147306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B3-4E3D-9711-67F4DF17E22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066975785677416E-2"/>
                  <c:y val="-1.31420226147306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B3-4E3D-9711-67F4DF17E22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82380216383307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B3-4E3D-9711-67F4DF17E22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18856259659961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B3-4E3D-9711-67F4DF17E22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386139641041604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B3-4E3D-9711-67F4DF17E22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Аркуш4!$D$2:$D$7</c:f>
              <c:strCache>
                <c:ptCount val="6"/>
                <c:pt idx="1">
                  <c:v>Молодіжна громадська організація “Спортивний клуб “Пульсар”</c:v>
                </c:pt>
                <c:pt idx="2">
                  <c:v>Нетішинська міська громадська організація "Нетішинський козацький полк Хмельниччини"</c:v>
                </c:pt>
                <c:pt idx="3">
                  <c:v>Молодіжна громадська організація «38-ма сотня ім. Устима Голоднюка»</c:v>
                </c:pt>
                <c:pt idx="4">
                  <c:v>Нетішинський міський осередок Хмельницької обласної громадської організації Товариство підприємців “Край”</c:v>
                </c:pt>
                <c:pt idx="5">
                  <c:v>Громадська організація «Нетішинська Самооборона»</c:v>
                </c:pt>
              </c:strCache>
            </c:strRef>
          </c:cat>
          <c:val>
            <c:numRef>
              <c:f>Аркуш4!$E$2:$E$7</c:f>
              <c:numCache>
                <c:formatCode>0.0%</c:formatCode>
                <c:ptCount val="6"/>
                <c:pt idx="1">
                  <c:v>8.0321285140562242E-3</c:v>
                </c:pt>
                <c:pt idx="2">
                  <c:v>1.2048192771084338E-2</c:v>
                </c:pt>
                <c:pt idx="3">
                  <c:v>1.405622489959839E-2</c:v>
                </c:pt>
                <c:pt idx="4">
                  <c:v>2.0080321285140586E-2</c:v>
                </c:pt>
                <c:pt idx="5">
                  <c:v>0.11646586345381529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B3-4E3D-9711-67F4DF17E2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3873040"/>
        <c:axId val="243869512"/>
      </c:barChart>
      <c:catAx>
        <c:axId val="24387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69512"/>
        <c:crosses val="autoZero"/>
        <c:auto val="1"/>
        <c:lblAlgn val="ctr"/>
        <c:lblOffset val="100"/>
        <c:noMultiLvlLbl val="0"/>
      </c:catAx>
      <c:valAx>
        <c:axId val="2438695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24387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Аркуш1!$E$4:$E$10</c:f>
              <c:strCache>
                <c:ptCount val="7"/>
                <c:pt idx="0">
                  <c:v>ішні</c:v>
                </c:pt>
                <c:pt idx="1">
                  <c:v>Сільський голова</c:v>
                </c:pt>
                <c:pt idx="2">
                  <c:v>Коваль Н.М.</c:v>
                </c:pt>
                <c:pt idx="3">
                  <c:v>Ситник О.А.</c:v>
                </c:pt>
                <c:pt idx="4">
                  <c:v>Преподобний В.С.</c:v>
                </c:pt>
                <c:pt idx="5">
                  <c:v>Панащенко М.С.</c:v>
                </c:pt>
                <c:pt idx="6">
                  <c:v>Супрунюк О.О.</c:v>
                </c:pt>
              </c:strCache>
            </c:strRef>
          </c:cat>
          <c:val>
            <c:numRef>
              <c:f>Аркуш1!$F$4:$F$10</c:f>
              <c:numCache>
                <c:formatCode>0.0%</c:formatCode>
                <c:ptCount val="7"/>
                <c:pt idx="0">
                  <c:v>1.0000000000000005E-2</c:v>
                </c:pt>
                <c:pt idx="1">
                  <c:v>1.4999999999999998E-2</c:v>
                </c:pt>
                <c:pt idx="2">
                  <c:v>2.0000000000000011E-2</c:v>
                </c:pt>
                <c:pt idx="3">
                  <c:v>2.3E-2</c:v>
                </c:pt>
                <c:pt idx="4">
                  <c:v>0.10500000000000002</c:v>
                </c:pt>
                <c:pt idx="5">
                  <c:v>0.14600000000000021</c:v>
                </c:pt>
                <c:pt idx="6">
                  <c:v>0.14600000000000021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B0-4C2A-AE81-D1C44CB01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9762040"/>
        <c:axId val="243278728"/>
      </c:barChart>
      <c:catAx>
        <c:axId val="9762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278728"/>
        <c:crosses val="autoZero"/>
        <c:auto val="1"/>
        <c:lblAlgn val="ctr"/>
        <c:lblOffset val="100"/>
        <c:noMultiLvlLbl val="0"/>
      </c:catAx>
      <c:valAx>
        <c:axId val="2432787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976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9.331452161105724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8AC-40B9-9A0D-C23F016EAC0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101030986230792E-4"/>
                  <c:y val="5.84795321637427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8AC-40B9-9A0D-C23F016EAC0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53124114881357E-4"/>
                  <c:y val="1.340140464002128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AC-40B9-9A0D-C23F016EAC0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Аркуш1!$WS$102:$WS$106</c:f>
              <c:strCache>
                <c:ptCount val="5"/>
                <c:pt idx="0">
                  <c:v>ні.</c:v>
                </c:pt>
                <c:pt idx="1">
                  <c:v>швидше ні, ніж так</c:v>
                </c:pt>
                <c:pt idx="2">
                  <c:v>не визначився (-лась)</c:v>
                </c:pt>
                <c:pt idx="3">
                  <c:v>швидше так, ніж ні</c:v>
                </c:pt>
                <c:pt idx="4">
                  <c:v>так</c:v>
                </c:pt>
              </c:strCache>
            </c:strRef>
          </c:cat>
          <c:val>
            <c:numRef>
              <c:f>Аркуш1!$WT$102:$WT$106</c:f>
              <c:numCache>
                <c:formatCode>0.0%</c:formatCode>
                <c:ptCount val="5"/>
                <c:pt idx="0">
                  <c:v>7.0000000000000114E-3</c:v>
                </c:pt>
                <c:pt idx="1">
                  <c:v>1.4999999999999998E-2</c:v>
                </c:pt>
                <c:pt idx="2">
                  <c:v>3.6999999999999998E-2</c:v>
                </c:pt>
                <c:pt idx="3">
                  <c:v>0.13100000000000001</c:v>
                </c:pt>
                <c:pt idx="4">
                  <c:v>0.79400000000000004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BB-4D1B-97CA-2523BA842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21107304"/>
        <c:axId val="421103384"/>
      </c:barChart>
      <c:valAx>
        <c:axId val="421103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421107304"/>
        <c:crosses val="autoZero"/>
        <c:crossBetween val="between"/>
      </c:valAx>
      <c:catAx>
        <c:axId val="421107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033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Аркуш1!$A$115:$A$126</c:f>
              <c:strCache>
                <c:ptCount val="12"/>
                <c:pt idx="0">
                  <c:v>18-25 рр.</c:v>
                </c:pt>
                <c:pt idx="1">
                  <c:v> 26-30 рр.</c:v>
                </c:pt>
                <c:pt idx="2">
                  <c:v>31-35 рр.</c:v>
                </c:pt>
                <c:pt idx="3">
                  <c:v> 36-40 рр.</c:v>
                </c:pt>
                <c:pt idx="4">
                  <c:v>41-45 рр.</c:v>
                </c:pt>
                <c:pt idx="5">
                  <c:v>46-50 рр.</c:v>
                </c:pt>
                <c:pt idx="6">
                  <c:v>51-55 рр.</c:v>
                </c:pt>
                <c:pt idx="7">
                  <c:v>56-60 рр.</c:v>
                </c:pt>
                <c:pt idx="8">
                  <c:v>61-65 рр.</c:v>
                </c:pt>
                <c:pt idx="9">
                  <c:v>66-70 рр.</c:v>
                </c:pt>
                <c:pt idx="10">
                  <c:v>71-75 рр.</c:v>
                </c:pt>
                <c:pt idx="11">
                  <c:v>понад 75 рр.</c:v>
                </c:pt>
              </c:strCache>
            </c:strRef>
          </c:cat>
          <c:val>
            <c:numRef>
              <c:f>Аркуш1!$WJ$115:$WJ$126</c:f>
              <c:numCache>
                <c:formatCode>0.0%</c:formatCode>
                <c:ptCount val="12"/>
                <c:pt idx="0">
                  <c:v>0.1281198003327787</c:v>
                </c:pt>
                <c:pt idx="1">
                  <c:v>0.13643926788685587</c:v>
                </c:pt>
                <c:pt idx="2">
                  <c:v>0.16638935108153091</c:v>
                </c:pt>
                <c:pt idx="3">
                  <c:v>0.15640599001663982</c:v>
                </c:pt>
                <c:pt idx="4">
                  <c:v>0.12479201331114829</c:v>
                </c:pt>
                <c:pt idx="5">
                  <c:v>7.6539101497504147E-2</c:v>
                </c:pt>
                <c:pt idx="6">
                  <c:v>9.6505823627288476E-2</c:v>
                </c:pt>
                <c:pt idx="7">
                  <c:v>6.9883527454243421E-2</c:v>
                </c:pt>
                <c:pt idx="8">
                  <c:v>2.1630615640599159E-2</c:v>
                </c:pt>
                <c:pt idx="9">
                  <c:v>1.3311148086522463E-2</c:v>
                </c:pt>
                <c:pt idx="10">
                  <c:v>3.3277870216306335E-3</c:v>
                </c:pt>
                <c:pt idx="11">
                  <c:v>3.3277870216306335E-3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D0-42C5-BEB3-1652B7880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38472240"/>
        <c:axId val="338472632"/>
      </c:barChart>
      <c:catAx>
        <c:axId val="33847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472632"/>
        <c:crosses val="autoZero"/>
        <c:auto val="1"/>
        <c:lblAlgn val="ctr"/>
        <c:lblOffset val="100"/>
        <c:noMultiLvlLbl val="0"/>
      </c:catAx>
      <c:valAx>
        <c:axId val="338472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47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Аркуш1!$WS$133:$WS$143</c:f>
              <c:strCache>
                <c:ptCount val="11"/>
                <c:pt idx="0">
                  <c:v>студент(-тка)</c:v>
                </c:pt>
                <c:pt idx="1">
                  <c:v>безробітний(-а)</c:v>
                </c:pt>
                <c:pt idx="2">
                  <c:v>домогосподарка (декретна відпустка)</c:v>
                </c:pt>
                <c:pt idx="3">
                  <c:v>державний службовець</c:v>
                </c:pt>
                <c:pt idx="4">
                  <c:v>працівник ОМС</c:v>
                </c:pt>
                <c:pt idx="5">
                  <c:v>військовий</c:v>
                </c:pt>
                <c:pt idx="6">
                  <c:v>пенсіонер</c:v>
                </c:pt>
                <c:pt idx="7">
                  <c:v>працівник галузі освіти, культури, охорони здоров'я</c:v>
                </c:pt>
                <c:pt idx="8">
                  <c:v>працівник сфери побуту та послуг</c:v>
                </c:pt>
                <c:pt idx="9">
                  <c:v>працівник промислового підприємства</c:v>
                </c:pt>
                <c:pt idx="10">
                  <c:v>приватний підприємець (самозайнятий)</c:v>
                </c:pt>
              </c:strCache>
            </c:strRef>
          </c:cat>
          <c:val>
            <c:numRef>
              <c:f>Аркуш1!$WT$133:$WT$143</c:f>
              <c:numCache>
                <c:formatCode>0.0%</c:formatCode>
                <c:ptCount val="11"/>
                <c:pt idx="0">
                  <c:v>7.1547420965058284E-2</c:v>
                </c:pt>
                <c:pt idx="1">
                  <c:v>9.6505823627288351E-2</c:v>
                </c:pt>
                <c:pt idx="2">
                  <c:v>7.3211314475873548E-2</c:v>
                </c:pt>
                <c:pt idx="3">
                  <c:v>2.8286189683860232E-2</c:v>
                </c:pt>
                <c:pt idx="4">
                  <c:v>8.3194675540765768E-3</c:v>
                </c:pt>
                <c:pt idx="5">
                  <c:v>6.6555740432612306E-3</c:v>
                </c:pt>
                <c:pt idx="6">
                  <c:v>6.3227953410981697E-2</c:v>
                </c:pt>
                <c:pt idx="7">
                  <c:v>0.11980033277870217</c:v>
                </c:pt>
                <c:pt idx="8">
                  <c:v>0.16472545757071549</c:v>
                </c:pt>
                <c:pt idx="9">
                  <c:v>0.30782029950083389</c:v>
                </c:pt>
                <c:pt idx="10">
                  <c:v>6.3227953410981697E-2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17-4C46-B109-DA7EBE2754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34276984"/>
        <c:axId val="334269536"/>
      </c:barChart>
      <c:catAx>
        <c:axId val="33427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69536"/>
        <c:crosses val="autoZero"/>
        <c:auto val="1"/>
        <c:lblAlgn val="ctr"/>
        <c:lblOffset val="100"/>
        <c:noMultiLvlLbl val="0"/>
      </c:catAx>
      <c:valAx>
        <c:axId val="3342695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3427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84-4935-80CF-16EBFAD2646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84-4935-80CF-16EBFAD2646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84-4935-80CF-16EBFAD2646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так
23%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84-4935-80CF-16EBFAD264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943770332477838"/>
                  <c:y val="-0.309743589743589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частково
59%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C84-4935-80CF-16EBFAD2646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ні
18%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C84-4935-80CF-16EBFAD264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Аркуш1!$A$3:$A$5</c:f>
              <c:strCache>
                <c:ptCount val="3"/>
                <c:pt idx="0">
                  <c:v>а)    так</c:v>
                </c:pt>
                <c:pt idx="1">
                  <c:v>б)    частково</c:v>
                </c:pt>
                <c:pt idx="2">
                  <c:v>в)    ні</c:v>
                </c:pt>
              </c:strCache>
            </c:strRef>
          </c:cat>
          <c:val>
            <c:numRef>
              <c:f>Аркуш1!$WI$3:$WI$5</c:f>
              <c:numCache>
                <c:formatCode>0.00%</c:formatCode>
                <c:ptCount val="3"/>
                <c:pt idx="0">
                  <c:v>0.22961730449251291</c:v>
                </c:pt>
                <c:pt idx="1">
                  <c:v>0.59068219633943431</c:v>
                </c:pt>
                <c:pt idx="2">
                  <c:v>0.17970049916805383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C84-4935-80CF-16EBFAD2646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7"/>
              <c:layout>
                <c:manualLayout>
                  <c:x val="0"/>
                  <c:y val="-5.8737151248164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A6-43C0-BB5C-F5F035F3D5C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Аркуш1!$WS$86:$WS$93</c:f>
              <c:strCache>
                <c:ptCount val="8"/>
                <c:pt idx="0">
                  <c:v>радіо</c:v>
                </c:pt>
                <c:pt idx="1">
                  <c:v>чутки та плітки</c:v>
                </c:pt>
                <c:pt idx="2">
                  <c:v>розмови із сусідами</c:v>
                </c:pt>
                <c:pt idx="3">
                  <c:v>розмови із рідними</c:v>
                </c:pt>
                <c:pt idx="4">
                  <c:v>розмови з колегами по роботі</c:v>
                </c:pt>
                <c:pt idx="5">
                  <c:v>газети та журнали</c:v>
                </c:pt>
                <c:pt idx="6">
                  <c:v>телебачення</c:v>
                </c:pt>
                <c:pt idx="7">
                  <c:v>мережа Інтернет</c:v>
                </c:pt>
              </c:strCache>
            </c:strRef>
          </c:cat>
          <c:val>
            <c:numRef>
              <c:f>Аркуш1!$WT$86:$WT$93</c:f>
              <c:numCache>
                <c:formatCode>0.0%</c:formatCode>
                <c:ptCount val="8"/>
                <c:pt idx="0">
                  <c:v>5.3244592346089845E-2</c:v>
                </c:pt>
                <c:pt idx="1">
                  <c:v>0.10149750415973365</c:v>
                </c:pt>
                <c:pt idx="2">
                  <c:v>0.12146422628951804</c:v>
                </c:pt>
                <c:pt idx="3">
                  <c:v>0.15307820299500841</c:v>
                </c:pt>
                <c:pt idx="4">
                  <c:v>0.41597337770382864</c:v>
                </c:pt>
                <c:pt idx="5">
                  <c:v>0.43427620632279657</c:v>
                </c:pt>
                <c:pt idx="6">
                  <c:v>0.44925124792013188</c:v>
                </c:pt>
                <c:pt idx="7">
                  <c:v>0.59068219633943431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F1-4B7C-B6D5-346C15CCF1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4270712"/>
        <c:axId val="334266400"/>
        <c:axId val="0"/>
      </c:bar3DChart>
      <c:catAx>
        <c:axId val="334270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66400"/>
        <c:crosses val="autoZero"/>
        <c:auto val="1"/>
        <c:lblAlgn val="ctr"/>
        <c:lblOffset val="100"/>
        <c:noMultiLvlLbl val="0"/>
      </c:catAx>
      <c:valAx>
        <c:axId val="3342664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34270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2"/>
              <c:layout>
                <c:manualLayout>
                  <c:x val="-4.4067108693263596E-4"/>
                  <c:y val="-4.16666666666666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9D-4959-B038-912D466FF51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Аркуш6!$B$2:$B$14</c:f>
              <c:strCache>
                <c:ptCount val="13"/>
                <c:pt idx="0">
                  <c:v>Парковка авто</c:v>
                </c:pt>
                <c:pt idx="1">
                  <c:v>Відсутність житла</c:v>
                </c:pt>
                <c:pt idx="2">
                  <c:v>Поліція</c:v>
                </c:pt>
                <c:pt idx="3">
                  <c:v>Високі ціни</c:v>
                </c:pt>
                <c:pt idx="4">
                  <c:v>Відсутність місць відпочинку</c:v>
                </c:pt>
                <c:pt idx="5">
                  <c:v>Безпритульні тварини</c:v>
                </c:pt>
                <c:pt idx="6">
                  <c:v>Наркоманія</c:v>
                </c:pt>
                <c:pt idx="7">
                  <c:v>Благоустрій міста </c:v>
                </c:pt>
                <c:pt idx="8">
                  <c:v>Корупція</c:v>
                </c:pt>
                <c:pt idx="9">
                  <c:v>Влада</c:v>
                </c:pt>
                <c:pt idx="10">
                  <c:v>Дороги </c:v>
                </c:pt>
                <c:pt idx="11">
                  <c:v>Медичне обслуговування</c:v>
                </c:pt>
                <c:pt idx="12">
                  <c:v>Безробіття</c:v>
                </c:pt>
              </c:strCache>
            </c:strRef>
          </c:cat>
          <c:val>
            <c:numRef>
              <c:f>Аркуш6!$C$2:$C$14</c:f>
              <c:numCache>
                <c:formatCode>0.0%</c:formatCode>
                <c:ptCount val="13"/>
                <c:pt idx="0">
                  <c:v>1.7353579175704993E-2</c:v>
                </c:pt>
                <c:pt idx="1">
                  <c:v>2.6030368763557635E-2</c:v>
                </c:pt>
                <c:pt idx="2">
                  <c:v>2.8199566160520603E-2</c:v>
                </c:pt>
                <c:pt idx="3">
                  <c:v>3.0368763557483736E-2</c:v>
                </c:pt>
                <c:pt idx="4">
                  <c:v>3.4707158351409986E-2</c:v>
                </c:pt>
                <c:pt idx="5">
                  <c:v>5.6399132321041434E-2</c:v>
                </c:pt>
                <c:pt idx="6">
                  <c:v>5.8568329718004325E-2</c:v>
                </c:pt>
                <c:pt idx="7">
                  <c:v>6.2906724511930953E-2</c:v>
                </c:pt>
                <c:pt idx="8">
                  <c:v>6.5075921908893913E-2</c:v>
                </c:pt>
                <c:pt idx="9">
                  <c:v>7.1583514099783099E-2</c:v>
                </c:pt>
                <c:pt idx="10">
                  <c:v>8.8937093275488599E-2</c:v>
                </c:pt>
                <c:pt idx="11">
                  <c:v>0.12798264642082441</c:v>
                </c:pt>
                <c:pt idx="12">
                  <c:v>0.33188720173536046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9D-4959-B038-912D466FF5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34272280"/>
        <c:axId val="334280512"/>
      </c:barChart>
      <c:catAx>
        <c:axId val="334272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80512"/>
        <c:crosses val="autoZero"/>
        <c:auto val="1"/>
        <c:lblAlgn val="ctr"/>
        <c:lblOffset val="100"/>
        <c:noMultiLvlLbl val="0"/>
      </c:catAx>
      <c:valAx>
        <c:axId val="33428051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34272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Аркуш3!$F$3:$F$21</c:f>
              <c:strCache>
                <c:ptCount val="19"/>
                <c:pt idx="0">
                  <c:v>боротьба зі стихійними ринками</c:v>
                </c:pt>
                <c:pt idx="1">
                  <c:v>покращення роботи органів МНС</c:v>
                </c:pt>
                <c:pt idx="2">
                  <c:v>удосконалення роботи судів</c:v>
                </c:pt>
                <c:pt idx="3">
                  <c:v>покращення роботи дозвільних служб з впровадження бізнесу</c:v>
                </c:pt>
                <c:pt idx="4">
                  <c:v>удосконалення роботи прокуратури</c:v>
                </c:pt>
                <c:pt idx="5">
                  <c:v>забезпечення мешканців міста земельними (присадибними ділянками)</c:v>
                </c:pt>
                <c:pt idx="6">
                  <c:v>покращення інформування населення про події в місті через ЗМІ</c:v>
                </c:pt>
                <c:pt idx="7">
                  <c:v>підвищення освітнього рівня мешканців міста</c:v>
                </c:pt>
                <c:pt idx="8">
                  <c:v>удосконалення роботи соціальних служб</c:v>
                </c:pt>
                <c:pt idx="9">
                  <c:v>покращення роботи закладів шкільної та дошкільної освіти</c:v>
                </c:pt>
                <c:pt idx="10">
                  <c:v>патріотичне виховання молоді</c:v>
                </c:pt>
                <c:pt idx="11">
                  <c:v>активізація роботи депутатів міської ради</c:v>
                </c:pt>
                <c:pt idx="12">
                  <c:v>удосконалення роботи комунальних служб</c:v>
                </c:pt>
                <c:pt idx="13">
                  <c:v>покращення стану доріг</c:v>
                </c:pt>
                <c:pt idx="14">
                  <c:v>покращення інвестиційного клімату в місті</c:v>
                </c:pt>
                <c:pt idx="15">
                  <c:v>удосконалення роботи поліції</c:v>
                </c:pt>
                <c:pt idx="16">
                  <c:v>удосконалення роботи міської ради</c:v>
                </c:pt>
                <c:pt idx="17">
                  <c:v>покращення медичного обслуговування</c:v>
                </c:pt>
                <c:pt idx="18">
                  <c:v>створення нових робочих місць</c:v>
                </c:pt>
              </c:strCache>
            </c:strRef>
          </c:cat>
          <c:val>
            <c:numRef>
              <c:f>Аркуш3!$G$3:$G$21</c:f>
              <c:numCache>
                <c:formatCode>0.0%</c:formatCode>
                <c:ptCount val="19"/>
                <c:pt idx="0">
                  <c:v>2.1630615640599159E-2</c:v>
                </c:pt>
                <c:pt idx="1">
                  <c:v>2.9950083194675538E-2</c:v>
                </c:pt>
                <c:pt idx="2">
                  <c:v>3.4941763727121614E-2</c:v>
                </c:pt>
                <c:pt idx="3">
                  <c:v>4.3261231281198013E-2</c:v>
                </c:pt>
                <c:pt idx="4">
                  <c:v>5.6572379367720457E-2</c:v>
                </c:pt>
                <c:pt idx="5">
                  <c:v>6.3227953410981697E-2</c:v>
                </c:pt>
                <c:pt idx="6">
                  <c:v>6.8219633943427976E-2</c:v>
                </c:pt>
                <c:pt idx="7">
                  <c:v>6.9883527454243421E-2</c:v>
                </c:pt>
                <c:pt idx="8">
                  <c:v>7.9866888519134913E-2</c:v>
                </c:pt>
                <c:pt idx="9">
                  <c:v>8.4858569051581234E-2</c:v>
                </c:pt>
                <c:pt idx="10">
                  <c:v>9.983361064891845E-2</c:v>
                </c:pt>
                <c:pt idx="11">
                  <c:v>0.188019966722131</c:v>
                </c:pt>
                <c:pt idx="12">
                  <c:v>0.21630615640599096</c:v>
                </c:pt>
                <c:pt idx="13">
                  <c:v>0.22296173044925124</c:v>
                </c:pt>
                <c:pt idx="14">
                  <c:v>0.24292845257903609</c:v>
                </c:pt>
                <c:pt idx="15">
                  <c:v>0.26955074875207985</c:v>
                </c:pt>
                <c:pt idx="16">
                  <c:v>0.30782029950083439</c:v>
                </c:pt>
                <c:pt idx="17">
                  <c:v>0.36605657237937023</c:v>
                </c:pt>
                <c:pt idx="18">
                  <c:v>0.80698835274542424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3C-4DD7-A3DD-22027FE174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34278552"/>
        <c:axId val="334404704"/>
      </c:barChart>
      <c:catAx>
        <c:axId val="334278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404704"/>
        <c:crosses val="autoZero"/>
        <c:auto val="1"/>
        <c:lblAlgn val="ctr"/>
        <c:lblOffset val="100"/>
        <c:noMultiLvlLbl val="0"/>
      </c:catAx>
      <c:valAx>
        <c:axId val="3344047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34278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Аркуш3!$I$3:$I$21</c:f>
              <c:strCache>
                <c:ptCount val="19"/>
                <c:pt idx="0">
                  <c:v>удосконалення роботи прокуратури</c:v>
                </c:pt>
                <c:pt idx="1">
                  <c:v>удосконалення роботи судів</c:v>
                </c:pt>
                <c:pt idx="2">
                  <c:v>покращення роботи дозвільних служб з впровадження бізнесу</c:v>
                </c:pt>
                <c:pt idx="3">
                  <c:v>покращення роботи органів МНС</c:v>
                </c:pt>
                <c:pt idx="4">
                  <c:v>боротьба зі стихійними ринками</c:v>
                </c:pt>
                <c:pt idx="5">
                  <c:v>покращення інформування населення про події в місті через ЗМІ</c:v>
                </c:pt>
                <c:pt idx="6">
                  <c:v>покращення інвестиційного клімату в місті</c:v>
                </c:pt>
                <c:pt idx="7">
                  <c:v> забезпечення мешканців міста земельними (присадибними ділянками)</c:v>
                </c:pt>
                <c:pt idx="8">
                  <c:v>удосконалення роботи соціальних служб</c:v>
                </c:pt>
                <c:pt idx="9">
                  <c:v>удосконалення роботи комунальних служб</c:v>
                </c:pt>
                <c:pt idx="10">
                  <c:v>удосконалення роботи поліції</c:v>
                </c:pt>
                <c:pt idx="11">
                  <c:v>підвищення освітнього рівня мешканців міста</c:v>
                </c:pt>
                <c:pt idx="12">
                  <c:v>патріотичне виховання молоді</c:v>
                </c:pt>
                <c:pt idx="13">
                  <c:v>покращення роботи закладів шкільної та дошкільної освіти</c:v>
                </c:pt>
                <c:pt idx="14">
                  <c:v>активізація роботи депутатів сільської ради</c:v>
                </c:pt>
                <c:pt idx="15">
                  <c:v>удосконалення роботи сільської ради</c:v>
                </c:pt>
                <c:pt idx="16">
                  <c:v>покращення медичного обслуговування</c:v>
                </c:pt>
                <c:pt idx="17">
                  <c:v>покращення стану доріг</c:v>
                </c:pt>
                <c:pt idx="18">
                  <c:v>створення нових робочих місць</c:v>
                </c:pt>
              </c:strCache>
            </c:strRef>
          </c:cat>
          <c:val>
            <c:numRef>
              <c:f>Аркуш3!$J$3:$J$21</c:f>
              <c:numCache>
                <c:formatCode>0.0%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3.3898305084745811E-2</c:v>
                </c:pt>
                <c:pt idx="6">
                  <c:v>3.3898305084745811E-2</c:v>
                </c:pt>
                <c:pt idx="7">
                  <c:v>3.3898305084745811E-2</c:v>
                </c:pt>
                <c:pt idx="8">
                  <c:v>5.0847457627118814E-2</c:v>
                </c:pt>
                <c:pt idx="9">
                  <c:v>5.0847457627118814E-2</c:v>
                </c:pt>
                <c:pt idx="10">
                  <c:v>5.0847457627118814E-2</c:v>
                </c:pt>
                <c:pt idx="11">
                  <c:v>6.7796610169492025E-2</c:v>
                </c:pt>
                <c:pt idx="12">
                  <c:v>6.7796610169492025E-2</c:v>
                </c:pt>
                <c:pt idx="13">
                  <c:v>8.4745762711864972E-2</c:v>
                </c:pt>
                <c:pt idx="14">
                  <c:v>0.15254237288135694</c:v>
                </c:pt>
                <c:pt idx="15">
                  <c:v>0.33898305084745983</c:v>
                </c:pt>
                <c:pt idx="16">
                  <c:v>0.35593220338983289</c:v>
                </c:pt>
                <c:pt idx="17">
                  <c:v>0.44067796610169491</c:v>
                </c:pt>
                <c:pt idx="18">
                  <c:v>0.8813559322033927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F0-4AE4-9286-2EE9DE52C3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4400784"/>
        <c:axId val="334401960"/>
      </c:barChart>
      <c:catAx>
        <c:axId val="33440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401960"/>
        <c:crosses val="autoZero"/>
        <c:auto val="1"/>
        <c:lblAlgn val="ctr"/>
        <c:lblOffset val="100"/>
        <c:noMultiLvlLbl val="0"/>
      </c:catAx>
      <c:valAx>
        <c:axId val="334401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3440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Аркуш1!$WO$50</c:f>
              <c:strCache>
                <c:ptCount val="1"/>
                <c:pt idx="0">
                  <c:v>постійно</c:v>
                </c:pt>
              </c:strCache>
            </c:strRef>
          </c:tx>
          <c:spPr>
            <a:solidFill>
              <a:schemeClr val="accent1">
                <a:shade val="53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Аркуш1!$A$51:$A$64</c:f>
              <c:strCache>
                <c:ptCount val="14"/>
                <c:pt idx="0">
                  <c:v>проблеми з вивезенням сміття</c:v>
                </c:pt>
                <c:pt idx="1">
                  <c:v>проблеми з водопостачанням</c:v>
                </c:pt>
                <c:pt idx="2">
                  <c:v>проблеми з каналізаційним відведенням</c:v>
                </c:pt>
                <c:pt idx="3">
                  <c:v>проблеми з електропостачанням</c:v>
                </c:pt>
                <c:pt idx="4">
                  <c:v>проблеми з телефонним зв’язком</c:v>
                </c:pt>
                <c:pt idx="5">
                  <c:v>проблеми з опаленням</c:v>
                </c:pt>
                <c:pt idx="6">
                  <c:v>проблеми з безпритульними тваринами</c:v>
                </c:pt>
                <c:pt idx="7">
                  <c:v>проблеми з прибиранням вулиць</c:v>
                </c:pt>
                <c:pt idx="8">
                  <c:v>проблеми з прибиранням під’їздів</c:v>
                </c:pt>
                <c:pt idx="9">
                  <c:v>проблеми з вуличним освітленням</c:v>
                </c:pt>
                <c:pt idx="10">
                  <c:v>незадовільний стан дитячих майданчиків</c:v>
                </c:pt>
                <c:pt idx="11">
                  <c:v>незадовільний стан спортивних майданчиків</c:v>
                </c:pt>
                <c:pt idx="12">
                  <c:v>незадовільний стан доріг у місті</c:v>
                </c:pt>
                <c:pt idx="13">
                  <c:v>незадовільне обслуговування в установах</c:v>
                </c:pt>
              </c:strCache>
            </c:strRef>
          </c:cat>
          <c:val>
            <c:numRef>
              <c:f>Аркуш1!$WO$51:$WO$64</c:f>
              <c:numCache>
                <c:formatCode>0.0</c:formatCode>
                <c:ptCount val="14"/>
                <c:pt idx="0">
                  <c:v>8.2191780821917249</c:v>
                </c:pt>
                <c:pt idx="1">
                  <c:v>3.6723163841807867</c:v>
                </c:pt>
                <c:pt idx="2">
                  <c:v>3.4285714285714373</c:v>
                </c:pt>
                <c:pt idx="3">
                  <c:v>4.7752808988763995</c:v>
                </c:pt>
                <c:pt idx="4">
                  <c:v>4.829545454545439</c:v>
                </c:pt>
                <c:pt idx="5">
                  <c:v>8.1460674157303359</c:v>
                </c:pt>
                <c:pt idx="6">
                  <c:v>33.902439024390247</c:v>
                </c:pt>
                <c:pt idx="7">
                  <c:v>7.7777777777777777</c:v>
                </c:pt>
                <c:pt idx="8">
                  <c:v>12.568306010928994</c:v>
                </c:pt>
                <c:pt idx="9">
                  <c:v>21.282051282051217</c:v>
                </c:pt>
                <c:pt idx="10">
                  <c:v>20.259740259740177</c:v>
                </c:pt>
                <c:pt idx="11">
                  <c:v>19.160104986876643</c:v>
                </c:pt>
                <c:pt idx="12">
                  <c:v>31.428571428571427</c:v>
                </c:pt>
                <c:pt idx="13">
                  <c:v>16.353887399463808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18-49E9-8C48-402AE5A259A7}"/>
            </c:ext>
          </c:extLst>
        </c:ser>
        <c:ser>
          <c:idx val="1"/>
          <c:order val="1"/>
          <c:tx>
            <c:strRef>
              <c:f>Аркуш1!$WP$50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1">
                <a:shade val="76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074904035688349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48D-4D82-9FC3-3F677B53435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Аркуш1!$A$51:$A$64</c:f>
              <c:strCache>
                <c:ptCount val="14"/>
                <c:pt idx="0">
                  <c:v>проблеми з вивезенням сміття</c:v>
                </c:pt>
                <c:pt idx="1">
                  <c:v>проблеми з водопостачанням</c:v>
                </c:pt>
                <c:pt idx="2">
                  <c:v>проблеми з каналізаційним відведенням</c:v>
                </c:pt>
                <c:pt idx="3">
                  <c:v>проблеми з електропостачанням</c:v>
                </c:pt>
                <c:pt idx="4">
                  <c:v>проблеми з телефонним зв’язком</c:v>
                </c:pt>
                <c:pt idx="5">
                  <c:v>проблеми з опаленням</c:v>
                </c:pt>
                <c:pt idx="6">
                  <c:v>проблеми з безпритульними тваринами</c:v>
                </c:pt>
                <c:pt idx="7">
                  <c:v>проблеми з прибиранням вулиць</c:v>
                </c:pt>
                <c:pt idx="8">
                  <c:v>проблеми з прибиранням під’їздів</c:v>
                </c:pt>
                <c:pt idx="9">
                  <c:v>проблеми з вуличним освітленням</c:v>
                </c:pt>
                <c:pt idx="10">
                  <c:v>незадовільний стан дитячих майданчиків</c:v>
                </c:pt>
                <c:pt idx="11">
                  <c:v>незадовільний стан спортивних майданчиків</c:v>
                </c:pt>
                <c:pt idx="12">
                  <c:v>незадовільний стан доріг у місті</c:v>
                </c:pt>
                <c:pt idx="13">
                  <c:v>незадовільне обслуговування в установах</c:v>
                </c:pt>
              </c:strCache>
            </c:strRef>
          </c:cat>
          <c:val>
            <c:numRef>
              <c:f>Аркуш1!$WP$51:$WP$64</c:f>
              <c:numCache>
                <c:formatCode>0.0</c:formatCode>
                <c:ptCount val="14"/>
                <c:pt idx="0">
                  <c:v>3.2876712328767237</c:v>
                </c:pt>
                <c:pt idx="1">
                  <c:v>7.9096045197740121</c:v>
                </c:pt>
                <c:pt idx="2">
                  <c:v>2.5714285714285707</c:v>
                </c:pt>
                <c:pt idx="3">
                  <c:v>3.9325842696629212</c:v>
                </c:pt>
                <c:pt idx="4">
                  <c:v>3.9772727272727271</c:v>
                </c:pt>
                <c:pt idx="5">
                  <c:v>3.9325842696629212</c:v>
                </c:pt>
                <c:pt idx="6">
                  <c:v>15.365853658536622</c:v>
                </c:pt>
                <c:pt idx="7">
                  <c:v>8.0555555555555767</c:v>
                </c:pt>
                <c:pt idx="8">
                  <c:v>11.475409836065648</c:v>
                </c:pt>
                <c:pt idx="9">
                  <c:v>17.435897435897434</c:v>
                </c:pt>
                <c:pt idx="10">
                  <c:v>18.441558441558445</c:v>
                </c:pt>
                <c:pt idx="11">
                  <c:v>16.535433070866066</c:v>
                </c:pt>
                <c:pt idx="12">
                  <c:v>16.428571428571427</c:v>
                </c:pt>
                <c:pt idx="13">
                  <c:v>17.426273458445042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18-49E9-8C48-402AE5A259A7}"/>
            </c:ext>
          </c:extLst>
        </c:ser>
        <c:ser>
          <c:idx val="2"/>
          <c:order val="2"/>
          <c:tx>
            <c:strRef>
              <c:f>Аркуш1!$WQ$50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2823944392571842E-2"/>
                  <c:y val="-3.164556962025333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48D-4D82-9FC3-3F677B53435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494242141301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48D-4D82-9FC3-3F677B53435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Аркуш1!$A$51:$A$64</c:f>
              <c:strCache>
                <c:ptCount val="14"/>
                <c:pt idx="0">
                  <c:v>проблеми з вивезенням сміття</c:v>
                </c:pt>
                <c:pt idx="1">
                  <c:v>проблеми з водопостачанням</c:v>
                </c:pt>
                <c:pt idx="2">
                  <c:v>проблеми з каналізаційним відведенням</c:v>
                </c:pt>
                <c:pt idx="3">
                  <c:v>проблеми з електропостачанням</c:v>
                </c:pt>
                <c:pt idx="4">
                  <c:v>проблеми з телефонним зв’язком</c:v>
                </c:pt>
                <c:pt idx="5">
                  <c:v>проблеми з опаленням</c:v>
                </c:pt>
                <c:pt idx="6">
                  <c:v>проблеми з безпритульними тваринами</c:v>
                </c:pt>
                <c:pt idx="7">
                  <c:v>проблеми з прибиранням вулиць</c:v>
                </c:pt>
                <c:pt idx="8">
                  <c:v>проблеми з прибиранням під’їздів</c:v>
                </c:pt>
                <c:pt idx="9">
                  <c:v>проблеми з вуличним освітленням</c:v>
                </c:pt>
                <c:pt idx="10">
                  <c:v>незадовільний стан дитячих майданчиків</c:v>
                </c:pt>
                <c:pt idx="11">
                  <c:v>незадовільний стан спортивних майданчиків</c:v>
                </c:pt>
                <c:pt idx="12">
                  <c:v>незадовільний стан доріг у місті</c:v>
                </c:pt>
                <c:pt idx="13">
                  <c:v>незадовільне обслуговування в установах</c:v>
                </c:pt>
              </c:strCache>
            </c:strRef>
          </c:cat>
          <c:val>
            <c:numRef>
              <c:f>Аркуш1!$WQ$51:$WQ$64</c:f>
              <c:numCache>
                <c:formatCode>0.0</c:formatCode>
                <c:ptCount val="14"/>
                <c:pt idx="0">
                  <c:v>10.958904109589056</c:v>
                </c:pt>
                <c:pt idx="1">
                  <c:v>13.559322033898304</c:v>
                </c:pt>
                <c:pt idx="2">
                  <c:v>9.7142857142857135</c:v>
                </c:pt>
                <c:pt idx="3">
                  <c:v>10.674157303370768</c:v>
                </c:pt>
                <c:pt idx="4">
                  <c:v>6.25</c:v>
                </c:pt>
                <c:pt idx="5">
                  <c:v>7.5842696629213524</c:v>
                </c:pt>
                <c:pt idx="6">
                  <c:v>11.463414634146407</c:v>
                </c:pt>
                <c:pt idx="7">
                  <c:v>18.333333333333226</c:v>
                </c:pt>
                <c:pt idx="8">
                  <c:v>18.032786885245823</c:v>
                </c:pt>
                <c:pt idx="9">
                  <c:v>16.923076923076923</c:v>
                </c:pt>
                <c:pt idx="10">
                  <c:v>19.740259740259742</c:v>
                </c:pt>
                <c:pt idx="11">
                  <c:v>20.734908136483003</c:v>
                </c:pt>
                <c:pt idx="12">
                  <c:v>20</c:v>
                </c:pt>
                <c:pt idx="13">
                  <c:v>23.592493297587051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18-49E9-8C48-402AE5A259A7}"/>
            </c:ext>
          </c:extLst>
        </c:ser>
        <c:ser>
          <c:idx val="3"/>
          <c:order val="3"/>
          <c:tx>
            <c:strRef>
              <c:f>Аркуш1!$WR$50</c:f>
              <c:strCache>
                <c:ptCount val="1"/>
                <c:pt idx="0">
                  <c:v>рідко</c:v>
                </c:pt>
              </c:strCache>
            </c:strRef>
          </c:tx>
          <c:spPr>
            <a:solidFill>
              <a:schemeClr val="accent1">
                <a:tint val="77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Аркуш1!$A$51:$A$64</c:f>
              <c:strCache>
                <c:ptCount val="14"/>
                <c:pt idx="0">
                  <c:v>проблеми з вивезенням сміття</c:v>
                </c:pt>
                <c:pt idx="1">
                  <c:v>проблеми з водопостачанням</c:v>
                </c:pt>
                <c:pt idx="2">
                  <c:v>проблеми з каналізаційним відведенням</c:v>
                </c:pt>
                <c:pt idx="3">
                  <c:v>проблеми з електропостачанням</c:v>
                </c:pt>
                <c:pt idx="4">
                  <c:v>проблеми з телефонним зв’язком</c:v>
                </c:pt>
                <c:pt idx="5">
                  <c:v>проблеми з опаленням</c:v>
                </c:pt>
                <c:pt idx="6">
                  <c:v>проблеми з безпритульними тваринами</c:v>
                </c:pt>
                <c:pt idx="7">
                  <c:v>проблеми з прибиранням вулиць</c:v>
                </c:pt>
                <c:pt idx="8">
                  <c:v>проблеми з прибиранням під’їздів</c:v>
                </c:pt>
                <c:pt idx="9">
                  <c:v>проблеми з вуличним освітленням</c:v>
                </c:pt>
                <c:pt idx="10">
                  <c:v>незадовільний стан дитячих майданчиків</c:v>
                </c:pt>
                <c:pt idx="11">
                  <c:v>незадовільний стан спортивних майданчиків</c:v>
                </c:pt>
                <c:pt idx="12">
                  <c:v>незадовільний стан доріг у місті</c:v>
                </c:pt>
                <c:pt idx="13">
                  <c:v>незадовільне обслуговування в установах</c:v>
                </c:pt>
              </c:strCache>
            </c:strRef>
          </c:cat>
          <c:val>
            <c:numRef>
              <c:f>Аркуш1!$WR$51:$WR$64</c:f>
              <c:numCache>
                <c:formatCode>0.0</c:formatCode>
                <c:ptCount val="14"/>
                <c:pt idx="0">
                  <c:v>26.027397260273972</c:v>
                </c:pt>
                <c:pt idx="1">
                  <c:v>27.683615819209027</c:v>
                </c:pt>
                <c:pt idx="2">
                  <c:v>24</c:v>
                </c:pt>
                <c:pt idx="3">
                  <c:v>29.213483146067414</c:v>
                </c:pt>
                <c:pt idx="4">
                  <c:v>21.590909090909086</c:v>
                </c:pt>
                <c:pt idx="5">
                  <c:v>18.820224719101123</c:v>
                </c:pt>
                <c:pt idx="6">
                  <c:v>16.585365853658537</c:v>
                </c:pt>
                <c:pt idx="7">
                  <c:v>26.111111111111171</c:v>
                </c:pt>
                <c:pt idx="8">
                  <c:v>23.770491803278688</c:v>
                </c:pt>
                <c:pt idx="9">
                  <c:v>17.692307692307686</c:v>
                </c:pt>
                <c:pt idx="10">
                  <c:v>18.961038961038962</c:v>
                </c:pt>
                <c:pt idx="11">
                  <c:v>14.43569553805778</c:v>
                </c:pt>
                <c:pt idx="12">
                  <c:v>12.857142857142899</c:v>
                </c:pt>
                <c:pt idx="13">
                  <c:v>16.621983914209135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18-49E9-8C48-402AE5A259A7}"/>
            </c:ext>
          </c:extLst>
        </c:ser>
        <c:ser>
          <c:idx val="4"/>
          <c:order val="4"/>
          <c:tx>
            <c:strRef>
              <c:f>Аркуш1!$WS$50</c:f>
              <c:strCache>
                <c:ptCount val="1"/>
                <c:pt idx="0">
                  <c:v>ніколи</c:v>
                </c:pt>
              </c:strCache>
            </c:strRef>
          </c:tx>
          <c:spPr>
            <a:solidFill>
              <a:schemeClr val="accent1">
                <a:tint val="54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Аркуш1!$A$51:$A$64</c:f>
              <c:strCache>
                <c:ptCount val="14"/>
                <c:pt idx="0">
                  <c:v>проблеми з вивезенням сміття</c:v>
                </c:pt>
                <c:pt idx="1">
                  <c:v>проблеми з водопостачанням</c:v>
                </c:pt>
                <c:pt idx="2">
                  <c:v>проблеми з каналізаційним відведенням</c:v>
                </c:pt>
                <c:pt idx="3">
                  <c:v>проблеми з електропостачанням</c:v>
                </c:pt>
                <c:pt idx="4">
                  <c:v>проблеми з телефонним зв’язком</c:v>
                </c:pt>
                <c:pt idx="5">
                  <c:v>проблеми з опаленням</c:v>
                </c:pt>
                <c:pt idx="6">
                  <c:v>проблеми з безпритульними тваринами</c:v>
                </c:pt>
                <c:pt idx="7">
                  <c:v>проблеми з прибиранням вулиць</c:v>
                </c:pt>
                <c:pt idx="8">
                  <c:v>проблеми з прибиранням під’їздів</c:v>
                </c:pt>
                <c:pt idx="9">
                  <c:v>проблеми з вуличним освітленням</c:v>
                </c:pt>
                <c:pt idx="10">
                  <c:v>незадовільний стан дитячих майданчиків</c:v>
                </c:pt>
                <c:pt idx="11">
                  <c:v>незадовільний стан спортивних майданчиків</c:v>
                </c:pt>
                <c:pt idx="12">
                  <c:v>незадовільний стан доріг у місті</c:v>
                </c:pt>
                <c:pt idx="13">
                  <c:v>незадовільне обслуговування в установах</c:v>
                </c:pt>
              </c:strCache>
            </c:strRef>
          </c:cat>
          <c:val>
            <c:numRef>
              <c:f>Аркуш1!$WS$51:$WS$64</c:f>
              <c:numCache>
                <c:formatCode>0.0</c:formatCode>
                <c:ptCount val="14"/>
                <c:pt idx="0">
                  <c:v>34.794520547945211</c:v>
                </c:pt>
                <c:pt idx="1">
                  <c:v>28.531073446327685</c:v>
                </c:pt>
                <c:pt idx="2">
                  <c:v>39.428571428571566</c:v>
                </c:pt>
                <c:pt idx="3">
                  <c:v>30.337078651685395</c:v>
                </c:pt>
                <c:pt idx="4">
                  <c:v>40.909090909090914</c:v>
                </c:pt>
                <c:pt idx="5">
                  <c:v>41.011235955056144</c:v>
                </c:pt>
                <c:pt idx="6">
                  <c:v>11.951219512195122</c:v>
                </c:pt>
                <c:pt idx="7">
                  <c:v>21.944444444444443</c:v>
                </c:pt>
                <c:pt idx="8">
                  <c:v>20.218579234972598</c:v>
                </c:pt>
                <c:pt idx="9">
                  <c:v>12.051282051282056</c:v>
                </c:pt>
                <c:pt idx="10">
                  <c:v>7.7922077922077921</c:v>
                </c:pt>
                <c:pt idx="11">
                  <c:v>10.498687664042</c:v>
                </c:pt>
                <c:pt idx="12">
                  <c:v>6.1904761904761907</c:v>
                </c:pt>
                <c:pt idx="13">
                  <c:v>8.310991957104557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18-49E9-8C48-402AE5A259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334407056"/>
        <c:axId val="337439568"/>
      </c:barChart>
      <c:catAx>
        <c:axId val="33440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439568"/>
        <c:crosses val="autoZero"/>
        <c:auto val="1"/>
        <c:lblAlgn val="ctr"/>
        <c:lblOffset val="100"/>
        <c:noMultiLvlLbl val="0"/>
      </c:catAx>
      <c:valAx>
        <c:axId val="33743956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one"/>
        <c:crossAx val="33440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FF4A-E80C-4502-B308-1CB5BF0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Стратегія Нетішинська ОТГ</Manager>
  <Company>Стратегія Нетішинська ОТГ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Стратегія Нетішинська ОТГ</dc:subject>
  <dc:creator>Стратегія Нетішинська ОТГ; Oleksandr Novoseletskyy</dc:creator>
  <cp:lastModifiedBy>Наталія Шершньова</cp:lastModifiedBy>
  <cp:revision>7</cp:revision>
  <cp:lastPrinted>2016-07-08T08:33:00Z</cp:lastPrinted>
  <dcterms:created xsi:type="dcterms:W3CDTF">2016-07-26T08:19:00Z</dcterms:created>
  <dcterms:modified xsi:type="dcterms:W3CDTF">2016-08-04T05:24:00Z</dcterms:modified>
</cp:coreProperties>
</file>